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DDD0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 w14:paraId="19A61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垃圾桶及不锈钢内胆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采购项目（三次）</w:t>
      </w:r>
    </w:p>
    <w:p w14:paraId="6CA6D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692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 w14:paraId="43A5D188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175902C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3DB346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6BED6139">
      <w:pPr>
        <w:pStyle w:val="9"/>
        <w:rPr>
          <w:rFonts w:hint="eastAsia"/>
          <w:color w:val="auto"/>
          <w:highlight w:val="none"/>
        </w:rPr>
      </w:pPr>
    </w:p>
    <w:p w14:paraId="23712251"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 w14:paraId="50DD0D21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5C30D1E5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 w14:paraId="796E0073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BNZY-CG-202512（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 w14:paraId="159A8B9F"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 w14:paraId="1C960C3E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2259293A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1954AE7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33F45D3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002817C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B1AFD8F"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FFF7E11"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D648246"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 w14:paraId="13F75D5B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 w14:paraId="458EE27B"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11月</w:t>
      </w:r>
    </w:p>
    <w:p w14:paraId="673975EC"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27078"/>
      <w:bookmarkStart w:id="1" w:name="_Toc351472518"/>
      <w:bookmarkStart w:id="2" w:name="_Toc5258"/>
      <w:bookmarkStart w:id="3" w:name="_Toc9357"/>
      <w:bookmarkStart w:id="4" w:name="_Toc451176917"/>
      <w:bookmarkStart w:id="5" w:name="_Toc26102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4"/>
      <w:bookmarkStart w:id="7" w:name="OLE_LINK2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 w14:paraId="30DC296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8439"/>
      <w:bookmarkStart w:id="10" w:name="_Toc17184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 w14:paraId="2C2FB3B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21990"/>
      <w:bookmarkStart w:id="13" w:name="_Toc8982"/>
      <w:bookmarkStart w:id="14" w:name="_Toc13760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BNZY-CG-202512（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 w14:paraId="140D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799"/>
      <w:bookmarkStart w:id="17" w:name="_Toc29023"/>
      <w:bookmarkStart w:id="18" w:name="_Toc2602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2025年垃圾桶及不锈钢内胆采购项目（三次）</w:t>
      </w:r>
    </w:p>
    <w:bookmarkEnd w:id="16"/>
    <w:bookmarkEnd w:id="17"/>
    <w:bookmarkEnd w:id="18"/>
    <w:p w14:paraId="7D45747B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3011"/>
      <w:bookmarkStart w:id="21" w:name="_Toc23599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bookmarkEnd w:id="19"/>
      <w:bookmarkEnd w:id="20"/>
      <w:bookmarkEnd w:id="21"/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50250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BBBA14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1235"/>
      <w:bookmarkStart w:id="23" w:name="_Toc19395"/>
      <w:bookmarkStart w:id="24" w:name="_Toc215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¥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50250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.00元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  <w:bookmarkEnd w:id="22"/>
      <w:bookmarkEnd w:id="23"/>
      <w:bookmarkEnd w:id="24"/>
    </w:p>
    <w:p w14:paraId="58A3A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 w14:paraId="703C1C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 w14:paraId="73DCB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 w14:paraId="4D2C40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 w14:paraId="57A70C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 w14:paraId="5D93F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 w14:paraId="3BBDB6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11.样品要求：该项目需在递交投标文件时提供样品，在样品上标注公司名称。</w:t>
      </w:r>
    </w:p>
    <w:p w14:paraId="6624A3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 w14:paraId="1D12C73F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6313"/>
      <w:bookmarkStart w:id="26" w:name="_Toc30073"/>
      <w:bookmarkStart w:id="27" w:name="_Toc3019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 w14:paraId="62AD5F6E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 w14:paraId="6A98BF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 w14:paraId="0361C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bookmarkEnd w:id="4"/>
    <w:bookmarkEnd w:id="5"/>
    <w:bookmarkEnd w:id="8"/>
    <w:bookmarkEnd w:id="11"/>
    <w:p w14:paraId="5D03C1FB"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459100948"/>
      <w:bookmarkStart w:id="29" w:name="_Toc32393"/>
      <w:bookmarkStart w:id="30" w:name="_Toc4564"/>
      <w:bookmarkStart w:id="31" w:name="_Toc15590"/>
      <w:bookmarkStart w:id="32" w:name="_Toc10949"/>
      <w:bookmarkStart w:id="33" w:name="_Toc31397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 w14:paraId="41468D03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</w:p>
    <w:p w14:paraId="260AC516"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 w14:paraId="2F1182D9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 w14:paraId="027FDC07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 w14:paraId="292A8070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至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正常工作日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bookmarkStart w:id="79" w:name="_GoBack"/>
      <w:bookmarkEnd w:id="7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，17：0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 w14:paraId="3A3B49F3">
      <w:pPr>
        <w:wordWrap w:val="0"/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3.投标文件格式应严格按照“第三章 响应文件格式”编制，否则视为无效投标文件。</w:t>
      </w:r>
    </w:p>
    <w:p w14:paraId="3C5263C2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 w14:paraId="5B34B0F8"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 w14:paraId="54202BCD"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 w14:paraId="713D36EE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 w14:paraId="54713209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15995A90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 w14:paraId="63864393"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46589918"/>
      <w:bookmarkStart w:id="36" w:name="_Toc451176926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 w14:paraId="11522CC8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6EA3529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65840512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5BC7F7EC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123A853A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42FC21E1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2399E9BF">
      <w:pPr>
        <w:numPr>
          <w:ilvl w:val="0"/>
          <w:numId w:val="0"/>
        </w:numPr>
        <w:spacing w:line="500" w:lineRule="exact"/>
        <w:jc w:val="both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524FB4"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5719"/>
      <w:bookmarkStart w:id="38" w:name="_Toc17335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 w14:paraId="1C803B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  <w:gridCol w:w="1260"/>
      </w:tblGrid>
      <w:tr w14:paraId="5DC1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1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6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665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垃圾桶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860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240L</w:t>
            </w:r>
          </w:p>
          <w:p w14:paraId="43FA48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上口长72cm，宽56cm；底座长48cm，宽43cm；高106cm。</w:t>
            </w:r>
          </w:p>
          <w:p w14:paraId="1F16B8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主体采用高密度聚乙烯（HDPE），纯度≥95%，壁厚≥5mm；桶盖组件材质同主体，壁厚≥4mm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。</w:t>
            </w:r>
          </w:p>
          <w:p w14:paraId="0266B8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结构设计</w:t>
            </w:r>
            <w:r>
              <w:rPr>
                <w:rFonts w:hint="eastAsia"/>
                <w:lang w:eastAsia="zh-CN"/>
              </w:rPr>
              <w:t>：（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底部配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个耐磨橡胶轮（直径</w:t>
            </w:r>
            <w:r>
              <w:t>≥150mm</w:t>
            </w:r>
            <w:r>
              <w:rPr>
                <w:rFonts w:hint="eastAsia"/>
              </w:rPr>
              <w:t>），轮轴为不锈钢材质；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桶身两侧设加强提手，提手承重</w:t>
            </w:r>
            <w:r>
              <w:t>≥100kg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4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F8AF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需提供样品</w:t>
            </w:r>
          </w:p>
        </w:tc>
      </w:tr>
      <w:tr w14:paraId="22E2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垃圾桶不锈钢内胆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79F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尺寸：长31cm，宽25cm，高43cm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；</w:t>
            </w:r>
          </w:p>
          <w:p w14:paraId="30B0D4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材质：不锈钢。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4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6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FDA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需提供样品</w:t>
            </w:r>
          </w:p>
        </w:tc>
      </w:tr>
    </w:tbl>
    <w:p w14:paraId="37E27099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6EE9E0">
      <w:pPr>
        <w:rPr>
          <w:rFonts w:hint="eastAsia" w:ascii="仿宋" w:hAnsi="仿宋" w:eastAsia="仿宋" w:cs="仿宋"/>
          <w:color w:val="auto"/>
          <w:highlight w:val="none"/>
        </w:rPr>
      </w:pPr>
    </w:p>
    <w:p w14:paraId="3696BA73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49244C86">
      <w:pPr>
        <w:rPr>
          <w:rFonts w:hint="eastAsia" w:ascii="仿宋" w:hAnsi="仿宋" w:eastAsia="仿宋" w:cs="仿宋"/>
          <w:color w:val="auto"/>
          <w:highlight w:val="none"/>
        </w:rPr>
      </w:pPr>
    </w:p>
    <w:p w14:paraId="21A418BD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579C8927">
      <w:pPr>
        <w:rPr>
          <w:rFonts w:hint="eastAsia" w:ascii="仿宋" w:hAnsi="仿宋" w:eastAsia="仿宋" w:cs="仿宋"/>
          <w:color w:val="auto"/>
          <w:highlight w:val="none"/>
        </w:rPr>
      </w:pPr>
    </w:p>
    <w:p w14:paraId="44FC8587"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 w14:paraId="2AC520EF">
      <w:pPr>
        <w:rPr>
          <w:rFonts w:hint="eastAsia" w:ascii="仿宋" w:hAnsi="仿宋" w:eastAsia="仿宋" w:cs="仿宋"/>
          <w:color w:val="auto"/>
          <w:highlight w:val="none"/>
        </w:rPr>
      </w:pPr>
    </w:p>
    <w:p w14:paraId="6CA2D676">
      <w:pPr>
        <w:rPr>
          <w:rFonts w:hint="eastAsia"/>
        </w:rPr>
      </w:pPr>
    </w:p>
    <w:p w14:paraId="2358FA3F">
      <w:pPr>
        <w:pStyle w:val="7"/>
        <w:rPr>
          <w:rFonts w:hint="eastAsia"/>
        </w:rPr>
      </w:pPr>
    </w:p>
    <w:p w14:paraId="212AAE8A">
      <w:pPr>
        <w:rPr>
          <w:rFonts w:hint="eastAsia"/>
        </w:rPr>
      </w:pPr>
    </w:p>
    <w:p w14:paraId="63C2F520">
      <w:pPr>
        <w:pStyle w:val="7"/>
        <w:rPr>
          <w:rFonts w:hint="eastAsia"/>
        </w:rPr>
      </w:pPr>
    </w:p>
    <w:p w14:paraId="69A37A72">
      <w:pPr>
        <w:rPr>
          <w:rFonts w:hint="eastAsia"/>
        </w:rPr>
      </w:pPr>
    </w:p>
    <w:p w14:paraId="6BFD6898">
      <w:pPr>
        <w:rPr>
          <w:rFonts w:hint="eastAsia"/>
        </w:rPr>
      </w:pPr>
    </w:p>
    <w:p w14:paraId="734D3C1A">
      <w:pPr>
        <w:rPr>
          <w:rFonts w:hint="eastAsia"/>
        </w:rPr>
      </w:pPr>
    </w:p>
    <w:p w14:paraId="2D894993">
      <w:pPr>
        <w:rPr>
          <w:rFonts w:hint="eastAsia"/>
        </w:rPr>
      </w:pPr>
    </w:p>
    <w:p w14:paraId="69834BE4">
      <w:pPr>
        <w:rPr>
          <w:rFonts w:hint="eastAsia"/>
        </w:rPr>
      </w:pPr>
    </w:p>
    <w:p w14:paraId="248C600F">
      <w:pPr>
        <w:rPr>
          <w:rFonts w:hint="eastAsia"/>
        </w:rPr>
      </w:pPr>
    </w:p>
    <w:p w14:paraId="299C70DD">
      <w:pPr>
        <w:rPr>
          <w:rFonts w:hint="eastAsia"/>
        </w:rPr>
      </w:pPr>
    </w:p>
    <w:p w14:paraId="2F1A8BB5">
      <w:pPr>
        <w:rPr>
          <w:rFonts w:hint="eastAsia"/>
        </w:rPr>
      </w:pPr>
    </w:p>
    <w:p w14:paraId="2EA9B3F0">
      <w:pPr>
        <w:rPr>
          <w:rFonts w:hint="eastAsia"/>
        </w:rPr>
      </w:pPr>
    </w:p>
    <w:p w14:paraId="1BCF2F9A">
      <w:pPr>
        <w:rPr>
          <w:rFonts w:hint="eastAsia"/>
        </w:rPr>
      </w:pPr>
    </w:p>
    <w:p w14:paraId="13511FF0">
      <w:pPr>
        <w:rPr>
          <w:rFonts w:hint="eastAsia"/>
        </w:rPr>
      </w:pPr>
    </w:p>
    <w:p w14:paraId="48F0A936">
      <w:pPr>
        <w:rPr>
          <w:rFonts w:hint="eastAsia"/>
        </w:rPr>
      </w:pPr>
    </w:p>
    <w:p w14:paraId="2C6557F2">
      <w:pPr>
        <w:rPr>
          <w:rFonts w:hint="eastAsia"/>
        </w:rPr>
      </w:pPr>
    </w:p>
    <w:p w14:paraId="05168FD5">
      <w:pPr>
        <w:rPr>
          <w:rFonts w:hint="eastAsia" w:ascii="仿宋" w:hAnsi="仿宋" w:eastAsia="仿宋" w:cs="仿宋"/>
          <w:color w:val="auto"/>
          <w:highlight w:val="none"/>
        </w:rPr>
      </w:pPr>
    </w:p>
    <w:p w14:paraId="475ECDAF">
      <w:pPr>
        <w:rPr>
          <w:rFonts w:hint="eastAsia" w:ascii="仿宋" w:hAnsi="仿宋" w:eastAsia="仿宋" w:cs="仿宋"/>
          <w:color w:val="auto"/>
          <w:highlight w:val="none"/>
        </w:rPr>
      </w:pPr>
    </w:p>
    <w:p w14:paraId="4CFD0AD7">
      <w:pPr>
        <w:pStyle w:val="2"/>
        <w:numPr>
          <w:ilvl w:val="0"/>
          <w:numId w:val="3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 w14:paraId="77DC4C62">
      <w:pPr>
        <w:pStyle w:val="7"/>
        <w:rPr>
          <w:rFonts w:hint="eastAsia"/>
        </w:rPr>
      </w:pPr>
    </w:p>
    <w:p w14:paraId="15B01195"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 w14:paraId="0D7E5225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</w:p>
    <w:p w14:paraId="47CC9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2025年垃圾桶及不锈钢内胆采购项目（三次）</w:t>
      </w:r>
    </w:p>
    <w:p w14:paraId="6DF85109"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721F8F4A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255FD5C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0B8C9598"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 w14:paraId="41CD6846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4BFBCEA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BNZY-CG-202512（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 w14:paraId="1ABD8BFD"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3CA16FD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02D47A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6EE8FB12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B00CAE5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4DE4B13B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3BE3E949"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 w14:paraId="41E1611E"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 w14:paraId="0E8F1B37"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 w14:paraId="6A609346"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9132"/>
      <w:bookmarkStart w:id="40" w:name="_Toc633"/>
      <w:bookmarkStart w:id="41" w:name="_Toc1725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 w14:paraId="439CE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2025年垃圾桶及不锈钢内胆采购项目（三次）</w:t>
      </w:r>
    </w:p>
    <w:p w14:paraId="38EF3BEF"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BNZY-CG-202512（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 w14:paraId="457B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 w14:paraId="1EB26562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 w14:paraId="04D366AF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F2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 w14:paraId="651707A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 w14:paraId="1431F958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1F3A98B5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 w14:paraId="24F3454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 w14:paraId="54A62992"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754E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 w14:paraId="6F9B494D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11991F1B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7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3C1956C7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 w14:paraId="1B34D401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37A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 w14:paraId="5482F100"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 w14:paraId="0E70121F"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E22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 w14:paraId="35F4083A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 w14:paraId="20CF5E07"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4FB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42CC1AFB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CB6C50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 w14:paraId="4B57F999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46E09D80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5E1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 w14:paraId="5859AF2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 w14:paraId="55638B38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 w14:paraId="57694616"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5555D32"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 w14:paraId="510150F0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 w14:paraId="301F45BA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4542"/>
      <w:bookmarkStart w:id="45" w:name="_Toc14131"/>
      <w:bookmarkStart w:id="46" w:name="_Toc24658"/>
      <w:bookmarkStart w:id="47" w:name="_Toc451785169"/>
      <w:bookmarkStart w:id="48" w:name="_Toc45124143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 w14:paraId="7874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2025年垃圾桶及不锈钢内胆采购项目（三次）</w:t>
      </w:r>
    </w:p>
    <w:p w14:paraId="24542A4D"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BNZY-CG-202512（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 w14:paraId="766E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2671"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BDD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FFF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F1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B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1FB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 w14:paraId="00D3603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E57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A360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5E9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 w14:paraId="3CA3F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CA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E8E6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61C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4DE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C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1F6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39C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858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8B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7095C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E6D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CCB4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E11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2D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66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71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C4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93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B4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157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87F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3C9C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052B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7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0C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F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62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F5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B2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15AB0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5F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B7FE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D4D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CE6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1E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22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AF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DC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E77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06D2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52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250"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3A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96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3B6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B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30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31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687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E8FA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B96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4F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8A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2F17688B"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 w14:paraId="4DF6F801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0E12568A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AADA6B2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 w14:paraId="50D2CA3C"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 w14:paraId="42803958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0123"/>
      <w:bookmarkStart w:id="50" w:name="_Toc451785170"/>
      <w:bookmarkStart w:id="51" w:name="_Toc11154"/>
      <w:bookmarkStart w:id="52" w:name="_Toc15119"/>
      <w:bookmarkStart w:id="53" w:name="_Toc45124143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 w14:paraId="6866F137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 w14:paraId="20FEE660"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 w14:paraId="67214EA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 w14:paraId="6A1CB6F2"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2EFACAF3"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 w14:paraId="41518D24"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1104EAC0"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BD492B8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C9A4DB9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23F12FD"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282B758B"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7AB2DD4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8308573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AA56FC7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E802F1"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 w14:paraId="30E4E114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0648FB0B"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 w14:paraId="5894FA19"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 w14:paraId="1EEAEAD8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 w14:paraId="3CF05485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40222E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 w14:paraId="0C54DC0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 w14:paraId="59EEE361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0" w:type="auto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 w14:paraId="344D9224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 w14:paraId="37BE8279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59466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6C1598C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 w14:paraId="53A4E2F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07A81FEE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 w14:paraId="74E27104"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0963AF9F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D951464"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4FCCC1EC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789F0D27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2EEE5921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 w14:paraId="2C343BEF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 w14:paraId="01EFDADB"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 w14:paraId="3A9D54CE"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975DB09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 w14:paraId="14F1CF9C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 w14:paraId="3CBB3C55"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28208"/>
      <w:bookmarkStart w:id="58" w:name="_Toc4741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 w14:paraId="1B0C4C39"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 w14:paraId="5A5D0904"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4B58B77D"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431"/>
      <w:bookmarkStart w:id="60" w:name="_Toc2778"/>
      <w:bookmarkStart w:id="61" w:name="_Toc1524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 w14:paraId="7B400FF0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15129"/>
      <w:bookmarkStart w:id="63" w:name="_Toc25616"/>
      <w:bookmarkStart w:id="64" w:name="_Toc3657"/>
      <w:bookmarkStart w:id="65" w:name="_Toc8676"/>
      <w:bookmarkStart w:id="66" w:name="_Toc24689"/>
      <w:bookmarkStart w:id="67" w:name="_Toc318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 w14:paraId="20BB8E89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 w14:paraId="067AC3DE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 w14:paraId="098D6D94"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 w14:paraId="5B86AD82"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 w14:paraId="03C9C7EA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 w14:paraId="366E2BEE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 w14:paraId="5B1F2779"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 w14:paraId="0302274B"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5638020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7BC4D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575D542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C6901E6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11B57959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091F7A1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225B9D1D"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75A781F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241442"/>
      <w:bookmarkStart w:id="69" w:name="_Toc451785173"/>
    </w:p>
    <w:p w14:paraId="186D1891"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 w14:paraId="3753EC3B"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 w14:paraId="7EB1F644"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5665"/>
      <w:bookmarkStart w:id="72" w:name="_Toc29959"/>
      <w:bookmarkStart w:id="73" w:name="_Toc1206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 w14:paraId="5F9E5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 w14:paraId="0E5C5C4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 w14:paraId="591062F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 w14:paraId="44B470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 w14:paraId="16D15B31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 w14:paraId="437384BF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 w14:paraId="13D8EBE4"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 w14:paraId="552BBE1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C81FB17"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 w14:paraId="0EBE1F7C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 w14:paraId="1FA2F26D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 w14:paraId="0DFEDA57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3E176335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9463"/>
      <w:bookmarkStart w:id="75" w:name="_Toc26665"/>
      <w:bookmarkStart w:id="76" w:name="_Toc28161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 w14:paraId="77699830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 w14:paraId="71207FD8"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3FA98A58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39977D72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F7D1C9B"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 w14:paraId="4BBD6293"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 w14:paraId="01C2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 w14:paraId="241710C7"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5E58E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37FDC6A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591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65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0C9F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0C9F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279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325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E325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D4BBF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8C9"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E82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FE27C"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246BF"/>
    <w:multiLevelType w:val="singleLevel"/>
    <w:tmpl w:val="C96246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340190E2"/>
    <w:multiLevelType w:val="singleLevel"/>
    <w:tmpl w:val="340190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3343D40"/>
    <w:rsid w:val="05F57DC0"/>
    <w:rsid w:val="07ED0B0D"/>
    <w:rsid w:val="0D551D7D"/>
    <w:rsid w:val="0E6454B7"/>
    <w:rsid w:val="10BE133B"/>
    <w:rsid w:val="137439FE"/>
    <w:rsid w:val="13AF1E83"/>
    <w:rsid w:val="153263F0"/>
    <w:rsid w:val="15637D05"/>
    <w:rsid w:val="185F7CAE"/>
    <w:rsid w:val="18B65388"/>
    <w:rsid w:val="1E6908EA"/>
    <w:rsid w:val="1F5643FD"/>
    <w:rsid w:val="202200A7"/>
    <w:rsid w:val="21436A46"/>
    <w:rsid w:val="2457106E"/>
    <w:rsid w:val="24D4003A"/>
    <w:rsid w:val="29A50C45"/>
    <w:rsid w:val="32715B68"/>
    <w:rsid w:val="34581D69"/>
    <w:rsid w:val="39836061"/>
    <w:rsid w:val="3A9A2A91"/>
    <w:rsid w:val="3CFB0C50"/>
    <w:rsid w:val="3E0B0C1F"/>
    <w:rsid w:val="3E226644"/>
    <w:rsid w:val="3F4C1A67"/>
    <w:rsid w:val="3F8E5FAB"/>
    <w:rsid w:val="40C00DC8"/>
    <w:rsid w:val="44D36D16"/>
    <w:rsid w:val="498A68BE"/>
    <w:rsid w:val="4B5C2965"/>
    <w:rsid w:val="4C45329B"/>
    <w:rsid w:val="4C805CA5"/>
    <w:rsid w:val="4CAA019C"/>
    <w:rsid w:val="4F031DA5"/>
    <w:rsid w:val="4F1D2EA8"/>
    <w:rsid w:val="512A294F"/>
    <w:rsid w:val="56E524FD"/>
    <w:rsid w:val="57785058"/>
    <w:rsid w:val="59CE20CA"/>
    <w:rsid w:val="5FB73FA7"/>
    <w:rsid w:val="60701B6B"/>
    <w:rsid w:val="63FC7559"/>
    <w:rsid w:val="66292447"/>
    <w:rsid w:val="664E0180"/>
    <w:rsid w:val="66FA0A26"/>
    <w:rsid w:val="66FC4BDF"/>
    <w:rsid w:val="6BB65FAF"/>
    <w:rsid w:val="6C8934D3"/>
    <w:rsid w:val="6E936DA1"/>
    <w:rsid w:val="70B707BE"/>
    <w:rsid w:val="75AB1C1F"/>
    <w:rsid w:val="7780520D"/>
    <w:rsid w:val="77F35779"/>
    <w:rsid w:val="7831514A"/>
    <w:rsid w:val="79CB187F"/>
    <w:rsid w:val="79F636F8"/>
    <w:rsid w:val="7EAB7938"/>
    <w:rsid w:val="7ED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01"/>
    <w:basedOn w:val="11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2437</Words>
  <Characters>2785</Characters>
  <Lines>0</Lines>
  <Paragraphs>0</Paragraphs>
  <TotalTime>0</TotalTime>
  <ScaleCrop>false</ScaleCrop>
  <LinksUpToDate>false</LinksUpToDate>
  <CharactersWithSpaces>3480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YANGyoung.</cp:lastModifiedBy>
  <cp:lastPrinted>2025-09-29T06:29:00Z</cp:lastPrinted>
  <dcterms:modified xsi:type="dcterms:W3CDTF">2025-10-29T13:33:43Z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BC4B25C84FE94A20AFFA6A7B88C71FAD_13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