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FDDD0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</w:pPr>
    </w:p>
    <w:p w14:paraId="19A61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eastAsia="zh-CN"/>
        </w:rPr>
        <w:t>西双版纳职业技术学院</w:t>
      </w: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val="en-US" w:eastAsia="zh-CN"/>
        </w:rPr>
        <w:t>2025年</w:t>
      </w: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eastAsia="zh-CN"/>
        </w:rPr>
        <w:t>垃圾桶及不锈钢内胆</w:t>
      </w: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val="en-US" w:eastAsia="zh-CN"/>
        </w:rPr>
        <w:t>采购项目（二次）</w:t>
      </w:r>
    </w:p>
    <w:p w14:paraId="6CA6D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66922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eastAsia="zh-CN"/>
        </w:rPr>
      </w:pPr>
    </w:p>
    <w:p w14:paraId="43A5D188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175902C3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43DB3467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6BED6139">
      <w:pPr>
        <w:pStyle w:val="9"/>
        <w:rPr>
          <w:rFonts w:hint="eastAsia"/>
          <w:color w:val="auto"/>
          <w:highlight w:val="none"/>
        </w:rPr>
      </w:pPr>
    </w:p>
    <w:p w14:paraId="23712251">
      <w:pPr>
        <w:jc w:val="center"/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</w:rPr>
        <w:t xml:space="preserve">询  价  </w:t>
      </w: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eastAsia="zh-CN"/>
        </w:rPr>
        <w:t>文</w:t>
      </w: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eastAsia="zh-CN"/>
        </w:rPr>
        <w:t>件</w:t>
      </w:r>
    </w:p>
    <w:p w14:paraId="50DD0D21">
      <w:pPr>
        <w:spacing w:line="480" w:lineRule="exact"/>
        <w:ind w:firstLine="3147" w:firstLineChars="1045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</w:pPr>
    </w:p>
    <w:p w14:paraId="5C30D1E5">
      <w:pPr>
        <w:spacing w:line="480" w:lineRule="exact"/>
        <w:ind w:firstLine="3147" w:firstLineChars="1045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</w:pPr>
    </w:p>
    <w:p w14:paraId="796E0073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项目编号：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BNZY-CG-202511（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eastAsia="zh-CN"/>
        </w:rPr>
        <w:t>单位内控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）</w:t>
      </w:r>
    </w:p>
    <w:p w14:paraId="159A8B9F">
      <w:pPr>
        <w:spacing w:line="480" w:lineRule="exact"/>
        <w:ind w:firstLine="3147" w:firstLineChars="1045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eastAsia="zh-CN"/>
        </w:rPr>
      </w:pPr>
    </w:p>
    <w:p w14:paraId="1C960C3E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2259293A"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41954AE7"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333F45D3"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7002817C"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7B1AFD8F"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7FFF7E11">
      <w:pPr>
        <w:spacing w:line="480" w:lineRule="exact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</w:p>
    <w:p w14:paraId="7D648246">
      <w:pPr>
        <w:spacing w:line="480" w:lineRule="exact"/>
        <w:ind w:firstLine="1187" w:firstLineChars="394"/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</w:rPr>
        <w:t>采  购  人：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  <w:lang w:eastAsia="zh-CN"/>
        </w:rPr>
        <w:t xml:space="preserve"> 西双版纳职业技术学院</w:t>
      </w: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u w:val="single"/>
        </w:rPr>
        <w:t xml:space="preserve"> </w:t>
      </w:r>
    </w:p>
    <w:p w14:paraId="13F75D5B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</w:rPr>
      </w:pPr>
    </w:p>
    <w:p w14:paraId="458EE27B">
      <w:pPr>
        <w:spacing w:line="480" w:lineRule="exact"/>
        <w:ind w:firstLine="3463" w:firstLineChars="1150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sectPr>
          <w:headerReference r:id="rId3" w:type="first"/>
          <w:footerReference r:id="rId5" w:type="first"/>
          <w:footerReference r:id="rId4" w:type="even"/>
          <w:pgSz w:w="11906" w:h="16838"/>
          <w:pgMar w:top="1191" w:right="1191" w:bottom="1191" w:left="1191" w:header="851" w:footer="992" w:gutter="0"/>
          <w:cols w:space="720" w:num="1"/>
          <w:docGrid w:linePitch="312" w:charSpace="0"/>
        </w:sect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10月</w:t>
      </w:r>
    </w:p>
    <w:p w14:paraId="673975EC">
      <w:pPr>
        <w:pStyle w:val="2"/>
        <w:spacing w:line="500" w:lineRule="exact"/>
        <w:jc w:val="center"/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  <w:lang w:eastAsia="zh-CN"/>
        </w:rPr>
      </w:pPr>
      <w:bookmarkStart w:id="0" w:name="_Toc27078"/>
      <w:bookmarkStart w:id="1" w:name="_Toc5258"/>
      <w:bookmarkStart w:id="2" w:name="_Toc9357"/>
      <w:bookmarkStart w:id="3" w:name="_Toc351472518"/>
      <w:bookmarkStart w:id="4" w:name="_Toc26102"/>
      <w:bookmarkStart w:id="5" w:name="_Toc451176917"/>
      <w:r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</w:rPr>
        <w:t xml:space="preserve">第一章 </w:t>
      </w:r>
      <w:bookmarkEnd w:id="0"/>
      <w:bookmarkEnd w:id="1"/>
      <w:bookmarkEnd w:id="2"/>
      <w:bookmarkEnd w:id="3"/>
      <w:bookmarkStart w:id="6" w:name="OLE_LINK2"/>
      <w:bookmarkStart w:id="7" w:name="OLE_LINK4"/>
      <w:bookmarkStart w:id="8" w:name="OLE_LINK3"/>
      <w:r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  <w:lang w:val="en-US" w:eastAsia="zh-CN"/>
        </w:rPr>
        <w:t>询价邀请书</w:t>
      </w:r>
    </w:p>
    <w:bookmarkEnd w:id="6"/>
    <w:bookmarkEnd w:id="7"/>
    <w:p w14:paraId="30DC2960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4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bookmarkStart w:id="9" w:name="_Toc18439"/>
      <w:bookmarkStart w:id="10" w:name="_Toc17184"/>
      <w:bookmarkStart w:id="11" w:name="_Toc238632900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一、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项目信息</w:t>
      </w:r>
      <w:bookmarkEnd w:id="9"/>
      <w:bookmarkEnd w:id="10"/>
    </w:p>
    <w:p w14:paraId="2C2FB3BB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bookmarkStart w:id="12" w:name="_Toc8982"/>
      <w:bookmarkStart w:id="13" w:name="_Toc13760"/>
      <w:bookmarkStart w:id="14" w:name="_Toc21990"/>
      <w:bookmarkStart w:id="15" w:name="_Toc238632898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1.项目编号：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BNZY-CG-202511（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单位内控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 xml:space="preserve">  </w:t>
      </w:r>
      <w:bookmarkEnd w:id="12"/>
      <w:bookmarkEnd w:id="13"/>
      <w:bookmarkEnd w:id="14"/>
    </w:p>
    <w:p w14:paraId="140D4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2239" w:leftChars="266" w:hanging="1680" w:hangingChars="6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</w:pPr>
      <w:bookmarkStart w:id="16" w:name="_Toc2799"/>
      <w:bookmarkStart w:id="17" w:name="_Toc29023"/>
      <w:bookmarkStart w:id="18" w:name="_Toc26022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2.项目名称：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西双版纳职业技术学院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2025年垃圾桶及不锈钢内胆采购项目（二次）</w:t>
      </w:r>
    </w:p>
    <w:bookmarkEnd w:id="16"/>
    <w:bookmarkEnd w:id="17"/>
    <w:bookmarkEnd w:id="18"/>
    <w:p w14:paraId="7D45747B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bookmarkStart w:id="19" w:name="_Toc6488"/>
      <w:bookmarkStart w:id="20" w:name="_Toc3011"/>
      <w:bookmarkStart w:id="21" w:name="_Toc23599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.预算金额：</w:t>
      </w:r>
      <w:bookmarkEnd w:id="19"/>
      <w:bookmarkEnd w:id="20"/>
      <w:bookmarkEnd w:id="21"/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¥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50250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.00元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2BBBA149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bookmarkStart w:id="22" w:name="_Toc1235"/>
      <w:bookmarkStart w:id="23" w:name="_Toc19395"/>
      <w:bookmarkStart w:id="24" w:name="_Toc21511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.最高限价：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¥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50250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.00元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。</w:t>
      </w:r>
      <w:bookmarkEnd w:id="22"/>
      <w:bookmarkEnd w:id="23"/>
      <w:bookmarkEnd w:id="24"/>
    </w:p>
    <w:p w14:paraId="58A3AE8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5.资金来源：财政资金。</w:t>
      </w:r>
    </w:p>
    <w:p w14:paraId="703C1C8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6.采购方式：询价采购。</w:t>
      </w:r>
    </w:p>
    <w:p w14:paraId="73DCB5D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7.采购需求：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详见询价文件。</w:t>
      </w:r>
    </w:p>
    <w:p w14:paraId="4D2C40A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8.合同履行期限（交货期）：按采购人要求期限内供货。</w:t>
      </w:r>
    </w:p>
    <w:p w14:paraId="57A70C2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9.交货地点：按采购人指定地点。</w:t>
      </w:r>
    </w:p>
    <w:p w14:paraId="5D93F67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10.本项目（是/否）接受联合体投标：否</w:t>
      </w:r>
    </w:p>
    <w:p w14:paraId="3BBDB6B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11.样品要求：该项目需在递交投标文件时提供样品，在样品上标注公司名称。</w:t>
      </w:r>
    </w:p>
    <w:p w14:paraId="6624A368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before="120" w:beforeLines="50" w:after="120" w:afterLines="50" w:line="540" w:lineRule="exact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二、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资格要求</w:t>
      </w:r>
      <w:bookmarkEnd w:id="15"/>
    </w:p>
    <w:p w14:paraId="1D12C73F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bookmarkStart w:id="25" w:name="_Toc26313"/>
      <w:bookmarkStart w:id="26" w:name="_Toc30073"/>
      <w:bookmarkStart w:id="27" w:name="_Toc30192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1.满足《中华人民共和国政府采购法》第二十二条规定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。</w:t>
      </w:r>
      <w:bookmarkEnd w:id="25"/>
      <w:bookmarkEnd w:id="26"/>
      <w:bookmarkEnd w:id="27"/>
    </w:p>
    <w:p w14:paraId="62AD5F6E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.本项目的特定资格要求</w:t>
      </w:r>
    </w:p>
    <w:p w14:paraId="6A98BFB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2.1供应商未被列入中国执行信息公开网（http://zxgk.court.gov.cn）失信被执行人，未被列入“信用中国”网站（https://www.creditchina.gov.cn）重大税收违法失信主体和政府采购严重违法失信行为记录名单，未被列入中国政府采购网（http://www.ccgp.gov.cn）政府采购严重违法失信行为记录名单，未被列入国家企业信用信息公示系统（http://www.gsxt.gov.cn）经营异常名录和严重违法失信名单（黑名单）；</w:t>
      </w:r>
    </w:p>
    <w:p w14:paraId="0361C95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2.2单位负责人为同一人或存在控股、管理关系的不同单位，不得参加同一标段投标或者未划分标段的同一招标项目投标，否则，相关投标均无效。</w:t>
      </w:r>
    </w:p>
    <w:bookmarkEnd w:id="4"/>
    <w:bookmarkEnd w:id="5"/>
    <w:bookmarkEnd w:id="8"/>
    <w:bookmarkEnd w:id="11"/>
    <w:p w14:paraId="0CFFDCF4">
      <w:pPr>
        <w:wordWrap w:val="0"/>
        <w:spacing w:line="500" w:lineRule="exac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bookmarkStart w:id="28" w:name="_Toc459100948"/>
      <w:bookmarkStart w:id="29" w:name="_Toc32393"/>
      <w:bookmarkStart w:id="30" w:name="_Toc4564"/>
      <w:bookmarkStart w:id="31" w:name="_Toc15590"/>
      <w:bookmarkStart w:id="32" w:name="_Toc10949"/>
      <w:bookmarkStart w:id="33" w:name="_Toc31397"/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三、获取采购文件</w:t>
      </w:r>
    </w:p>
    <w:p w14:paraId="19BBE41C">
      <w:pPr>
        <w:wordWrap w:val="0"/>
        <w:spacing w:line="500" w:lineRule="exact"/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时间：2025-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至2025-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</w:t>
      </w:r>
    </w:p>
    <w:p w14:paraId="0C082D6F">
      <w:pPr>
        <w:wordWrap w:val="0"/>
        <w:spacing w:line="500" w:lineRule="exact"/>
        <w:ind w:firstLine="560" w:firstLineChars="200"/>
        <w:rPr>
          <w:rFonts w:hint="eastAsia" w:eastAsia="仿宋"/>
          <w:color w:val="auto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地点：学院官网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及公众号</w:t>
      </w:r>
    </w:p>
    <w:p w14:paraId="30C3B23F">
      <w:pPr>
        <w:widowControl/>
        <w:snapToGrid w:val="0"/>
        <w:spacing w:line="480" w:lineRule="exact"/>
        <w:ind w:right="-420" w:rightChars="-200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四、响应文件提交</w:t>
      </w:r>
    </w:p>
    <w:p w14:paraId="57316F42">
      <w:pPr>
        <w:wordWrap w:val="0"/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文件接收地点：勐仑校区行政楼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117办公室；</w:t>
      </w:r>
    </w:p>
    <w:p w14:paraId="3909C36F">
      <w:pPr>
        <w:wordWrap w:val="0"/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文件接收时间：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2025-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至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2025-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23，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正常工作日上午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8:30-12:00，下午14:30-17:00；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截止时间：2025-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23，下午5</w:t>
      </w:r>
      <w:bookmarkStart w:id="79" w:name="_GoBack"/>
      <w:bookmarkEnd w:id="79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：0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0，需提供纸质版密封投标文件。</w:t>
      </w:r>
    </w:p>
    <w:p w14:paraId="2807E6EC">
      <w:pPr>
        <w:wordWrap w:val="0"/>
        <w:spacing w:line="500" w:lineRule="exact"/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3.投标文件格式应严格按照“第三章 响应文件格式”编制，否则视为无效投标文件。</w:t>
      </w:r>
    </w:p>
    <w:p w14:paraId="3C5263C2">
      <w:pPr>
        <w:widowControl/>
        <w:snapToGrid w:val="0"/>
        <w:spacing w:line="480" w:lineRule="exact"/>
        <w:ind w:right="-420" w:rightChars="-200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五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、公告期限</w:t>
      </w:r>
    </w:p>
    <w:p w14:paraId="5B34B0F8">
      <w:pPr>
        <w:wordWrap w:val="0"/>
        <w:spacing w:line="500" w:lineRule="exact"/>
        <w:ind w:firstLine="560" w:firstLineChars="200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自本公告发布之日起3个工作日。</w:t>
      </w:r>
    </w:p>
    <w:p w14:paraId="54202BCD">
      <w:pPr>
        <w:widowControl/>
        <w:snapToGrid w:val="0"/>
        <w:spacing w:line="480" w:lineRule="exact"/>
        <w:ind w:right="-420" w:rightChars="-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仿宋"/>
          <w:b/>
          <w:sz w:val="28"/>
          <w:szCs w:val="28"/>
        </w:rPr>
        <w:t>、联系方式</w:t>
      </w:r>
    </w:p>
    <w:p w14:paraId="713D36EE">
      <w:pPr>
        <w:autoSpaceDN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采 购 人：西双版纳职业技术学院        </w:t>
      </w:r>
    </w:p>
    <w:p w14:paraId="54713209">
      <w:pPr>
        <w:autoSpaceDN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    址：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西双版纳州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勐腊县勐仑镇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大学城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</w:p>
    <w:p w14:paraId="15995A90">
      <w:pPr>
        <w:autoSpaceDN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 系 人：李老师</w:t>
      </w:r>
    </w:p>
    <w:p w14:paraId="63864393">
      <w:pPr>
        <w:autoSpaceDN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联系电话：0691-</w:t>
      </w:r>
      <w:bookmarkStart w:id="34" w:name="_Toc449343261"/>
      <w:bookmarkStart w:id="35" w:name="_Toc446589918"/>
      <w:bookmarkStart w:id="36" w:name="_Toc451176926"/>
      <w:r>
        <w:rPr>
          <w:rFonts w:hint="eastAsia" w:ascii="仿宋" w:hAnsi="仿宋" w:eastAsia="仿宋" w:cs="仿宋"/>
          <w:sz w:val="28"/>
          <w:szCs w:val="28"/>
        </w:rPr>
        <w:t>8983013</w:t>
      </w:r>
      <w:bookmarkEnd w:id="34"/>
      <w:bookmarkEnd w:id="35"/>
      <w:bookmarkEnd w:id="36"/>
    </w:p>
    <w:p w14:paraId="11522CC8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06EA3529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65840512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5BC7F7EC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123A853A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42FC21E1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2399E9BF">
      <w:pPr>
        <w:numPr>
          <w:ilvl w:val="0"/>
          <w:numId w:val="0"/>
        </w:numPr>
        <w:spacing w:line="500" w:lineRule="exact"/>
        <w:jc w:val="both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09524FB4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color w:val="auto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  <w:t>第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  <w:t xml:space="preserve">章 </w:t>
      </w:r>
      <w:bookmarkEnd w:id="28"/>
      <w:bookmarkEnd w:id="29"/>
      <w:bookmarkEnd w:id="30"/>
      <w:bookmarkEnd w:id="31"/>
      <w:bookmarkStart w:id="37" w:name="_Toc5719"/>
      <w:bookmarkStart w:id="38" w:name="_Toc17335"/>
      <w:r>
        <w:rPr>
          <w:rFonts w:hint="eastAsia" w:ascii="仿宋" w:hAnsi="仿宋" w:eastAsia="仿宋" w:cs="仿宋"/>
          <w:b/>
          <w:bCs/>
          <w:color w:val="auto"/>
          <w:kern w:val="44"/>
          <w:sz w:val="44"/>
          <w:szCs w:val="44"/>
          <w:highlight w:val="none"/>
          <w:lang w:val="en-US" w:eastAsia="zh-CN"/>
        </w:rPr>
        <w:t>采购需求</w:t>
      </w:r>
      <w:bookmarkEnd w:id="32"/>
      <w:bookmarkEnd w:id="33"/>
    </w:p>
    <w:p w14:paraId="1C803B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color w:val="auto"/>
          <w:kern w:val="44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44"/>
          <w:sz w:val="32"/>
          <w:szCs w:val="32"/>
          <w:highlight w:val="none"/>
          <w:lang w:val="en-US" w:eastAsia="zh-CN"/>
        </w:rPr>
        <w:t xml:space="preserve"> </w:t>
      </w:r>
    </w:p>
    <w:bookmarkEnd w:id="37"/>
    <w:bookmarkEnd w:id="38"/>
    <w:tbl>
      <w:tblPr>
        <w:tblStyle w:val="10"/>
        <w:tblW w:w="90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395"/>
        <w:gridCol w:w="3021"/>
        <w:gridCol w:w="594"/>
        <w:gridCol w:w="855"/>
        <w:gridCol w:w="1260"/>
        <w:gridCol w:w="1260"/>
      </w:tblGrid>
      <w:tr w14:paraId="5DC11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D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9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A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规格及参数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1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6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A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单价限价（元）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B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6657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E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E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垃圾桶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F8607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容量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240L</w:t>
            </w:r>
          </w:p>
          <w:p w14:paraId="43FA489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尺寸：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上口长72cm，宽56cm；底座长48cm，宽43cm；高106cm。</w:t>
            </w:r>
          </w:p>
          <w:p w14:paraId="1F16B86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材质：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主体采用高密度聚乙烯（HDPE），纯度≥95%，壁厚≥5mm；桶盖组件材质同主体，壁厚≥4mm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。</w:t>
            </w:r>
          </w:p>
          <w:p w14:paraId="361E671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结构设计</w:t>
            </w:r>
            <w:r>
              <w:rPr>
                <w:rFonts w:hint="eastAsia"/>
                <w:lang w:eastAsia="zh-CN"/>
              </w:rPr>
              <w:t>：（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底部配</w:t>
            </w:r>
            <w:r>
              <w:rPr>
                <w:rFonts w:hint="eastAsia"/>
                <w:lang w:val="en-US" w:eastAsia="zh-CN"/>
              </w:rPr>
              <w:t>2</w:t>
            </w:r>
            <w:r>
              <w:t xml:space="preserve"> </w:t>
            </w:r>
            <w:r>
              <w:rPr>
                <w:rFonts w:hint="eastAsia"/>
              </w:rPr>
              <w:t>个耐磨橡胶轮（直径</w:t>
            </w:r>
            <w:r>
              <w:t>≥150mm</w:t>
            </w:r>
            <w:r>
              <w:rPr>
                <w:rFonts w:hint="eastAsia"/>
              </w:rPr>
              <w:t>），轮轴为不锈钢材质；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）</w:t>
            </w:r>
            <w:r>
              <w:t xml:space="preserve"> </w:t>
            </w:r>
            <w:r>
              <w:rPr>
                <w:rFonts w:hint="eastAsia"/>
              </w:rPr>
              <w:t>桶身两侧设加强提手，提手承重</w:t>
            </w:r>
            <w:r>
              <w:t>≥100kg</w:t>
            </w:r>
          </w:p>
          <w:p w14:paraId="0266B89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（*</w:t>
            </w:r>
            <w:r>
              <w:rPr>
                <w:rFonts w:hint="eastAsia"/>
                <w:lang w:eastAsia="zh-CN"/>
              </w:rPr>
              <w:t>需提供样品质量检测报告。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2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8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4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F8AF5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需提供样品</w:t>
            </w:r>
          </w:p>
        </w:tc>
      </w:tr>
      <w:tr w14:paraId="22E29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3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0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垃圾桶不锈钢内胆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779F1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尺寸：长31cm，宽25cm，高43cm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；</w:t>
            </w:r>
          </w:p>
          <w:p w14:paraId="30B0D4D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材质：不锈钢。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4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B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62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FDA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需提供样品</w:t>
            </w:r>
          </w:p>
        </w:tc>
      </w:tr>
    </w:tbl>
    <w:p w14:paraId="37E27099">
      <w:pPr>
        <w:pStyle w:val="7"/>
        <w:rPr>
          <w:rFonts w:hint="eastAsia" w:ascii="仿宋" w:hAnsi="仿宋" w:eastAsia="仿宋" w:cs="仿宋"/>
          <w:color w:val="auto"/>
          <w:highlight w:val="none"/>
        </w:rPr>
      </w:pPr>
    </w:p>
    <w:p w14:paraId="496EE9E0">
      <w:pPr>
        <w:rPr>
          <w:rFonts w:hint="eastAsia" w:ascii="仿宋" w:hAnsi="仿宋" w:eastAsia="仿宋" w:cs="仿宋"/>
          <w:color w:val="auto"/>
          <w:highlight w:val="none"/>
        </w:rPr>
      </w:pPr>
    </w:p>
    <w:p w14:paraId="3696BA73">
      <w:pPr>
        <w:pStyle w:val="7"/>
        <w:rPr>
          <w:rFonts w:hint="eastAsia" w:ascii="仿宋" w:hAnsi="仿宋" w:eastAsia="仿宋" w:cs="仿宋"/>
          <w:color w:val="auto"/>
          <w:highlight w:val="none"/>
        </w:rPr>
      </w:pPr>
    </w:p>
    <w:p w14:paraId="49244C86">
      <w:pPr>
        <w:rPr>
          <w:rFonts w:hint="eastAsia" w:ascii="仿宋" w:hAnsi="仿宋" w:eastAsia="仿宋" w:cs="仿宋"/>
          <w:color w:val="auto"/>
          <w:highlight w:val="none"/>
        </w:rPr>
      </w:pPr>
    </w:p>
    <w:p w14:paraId="21A418BD">
      <w:pPr>
        <w:pStyle w:val="7"/>
        <w:rPr>
          <w:rFonts w:hint="eastAsia" w:ascii="仿宋" w:hAnsi="仿宋" w:eastAsia="仿宋" w:cs="仿宋"/>
          <w:color w:val="auto"/>
          <w:highlight w:val="none"/>
        </w:rPr>
      </w:pPr>
    </w:p>
    <w:p w14:paraId="579C8927">
      <w:pPr>
        <w:rPr>
          <w:rFonts w:hint="eastAsia" w:ascii="仿宋" w:hAnsi="仿宋" w:eastAsia="仿宋" w:cs="仿宋"/>
          <w:color w:val="auto"/>
          <w:highlight w:val="none"/>
        </w:rPr>
      </w:pPr>
    </w:p>
    <w:p w14:paraId="44FC8587">
      <w:pPr>
        <w:pStyle w:val="7"/>
        <w:rPr>
          <w:rFonts w:hint="eastAsia" w:ascii="仿宋" w:hAnsi="仿宋" w:eastAsia="仿宋" w:cs="仿宋"/>
          <w:color w:val="auto"/>
          <w:highlight w:val="none"/>
        </w:rPr>
      </w:pPr>
    </w:p>
    <w:p w14:paraId="2AC520EF">
      <w:pPr>
        <w:rPr>
          <w:rFonts w:hint="eastAsia" w:ascii="仿宋" w:hAnsi="仿宋" w:eastAsia="仿宋" w:cs="仿宋"/>
          <w:color w:val="auto"/>
          <w:highlight w:val="none"/>
        </w:rPr>
      </w:pPr>
    </w:p>
    <w:p w14:paraId="6CA2D676">
      <w:pPr>
        <w:rPr>
          <w:rFonts w:hint="eastAsia"/>
        </w:rPr>
      </w:pPr>
    </w:p>
    <w:p w14:paraId="2358FA3F">
      <w:pPr>
        <w:pStyle w:val="7"/>
        <w:rPr>
          <w:rFonts w:hint="eastAsia"/>
        </w:rPr>
      </w:pPr>
    </w:p>
    <w:p w14:paraId="212AAE8A">
      <w:pPr>
        <w:rPr>
          <w:rFonts w:hint="eastAsia"/>
        </w:rPr>
      </w:pPr>
    </w:p>
    <w:p w14:paraId="63C2F520">
      <w:pPr>
        <w:pStyle w:val="7"/>
        <w:rPr>
          <w:rFonts w:hint="eastAsia"/>
        </w:rPr>
      </w:pPr>
    </w:p>
    <w:p w14:paraId="69A37A72">
      <w:pPr>
        <w:rPr>
          <w:rFonts w:hint="eastAsia"/>
        </w:rPr>
      </w:pPr>
    </w:p>
    <w:p w14:paraId="6BFD6898">
      <w:pPr>
        <w:rPr>
          <w:rFonts w:hint="eastAsia"/>
        </w:rPr>
      </w:pPr>
    </w:p>
    <w:p w14:paraId="734D3C1A">
      <w:pPr>
        <w:rPr>
          <w:rFonts w:hint="eastAsia"/>
        </w:rPr>
      </w:pPr>
    </w:p>
    <w:p w14:paraId="2D894993">
      <w:pPr>
        <w:rPr>
          <w:rFonts w:hint="eastAsia"/>
        </w:rPr>
      </w:pPr>
    </w:p>
    <w:p w14:paraId="69834BE4">
      <w:pPr>
        <w:rPr>
          <w:rFonts w:hint="eastAsia"/>
        </w:rPr>
      </w:pPr>
    </w:p>
    <w:p w14:paraId="248C600F">
      <w:pPr>
        <w:rPr>
          <w:rFonts w:hint="eastAsia"/>
        </w:rPr>
      </w:pPr>
    </w:p>
    <w:p w14:paraId="299C70DD">
      <w:pPr>
        <w:rPr>
          <w:rFonts w:hint="eastAsia"/>
        </w:rPr>
      </w:pPr>
    </w:p>
    <w:p w14:paraId="2F1A8BB5">
      <w:pPr>
        <w:rPr>
          <w:rFonts w:hint="eastAsia"/>
        </w:rPr>
      </w:pPr>
    </w:p>
    <w:p w14:paraId="2EA9B3F0">
      <w:pPr>
        <w:rPr>
          <w:rFonts w:hint="eastAsia"/>
        </w:rPr>
      </w:pPr>
    </w:p>
    <w:p w14:paraId="1BCF2F9A">
      <w:pPr>
        <w:rPr>
          <w:rFonts w:hint="eastAsia"/>
        </w:rPr>
      </w:pPr>
    </w:p>
    <w:p w14:paraId="13511FF0">
      <w:pPr>
        <w:rPr>
          <w:rFonts w:hint="eastAsia"/>
        </w:rPr>
      </w:pPr>
    </w:p>
    <w:p w14:paraId="48F0A936">
      <w:pPr>
        <w:rPr>
          <w:rFonts w:hint="eastAsia"/>
        </w:rPr>
      </w:pPr>
    </w:p>
    <w:p w14:paraId="2C6557F2">
      <w:pPr>
        <w:rPr>
          <w:rFonts w:hint="eastAsia"/>
        </w:rPr>
      </w:pPr>
    </w:p>
    <w:p w14:paraId="05168FD5">
      <w:pPr>
        <w:rPr>
          <w:rFonts w:hint="eastAsia" w:ascii="仿宋" w:hAnsi="仿宋" w:eastAsia="仿宋" w:cs="仿宋"/>
          <w:color w:val="auto"/>
          <w:highlight w:val="none"/>
        </w:rPr>
      </w:pPr>
    </w:p>
    <w:p w14:paraId="4CFD0AD7">
      <w:pPr>
        <w:pStyle w:val="2"/>
        <w:numPr>
          <w:ilvl w:val="0"/>
          <w:numId w:val="3"/>
        </w:numPr>
        <w:spacing w:line="240" w:lineRule="auto"/>
        <w:jc w:val="center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响应文件格式</w:t>
      </w:r>
    </w:p>
    <w:p w14:paraId="77DC4C62">
      <w:pPr>
        <w:pStyle w:val="7"/>
        <w:rPr>
          <w:rFonts w:hint="eastAsia"/>
        </w:rPr>
      </w:pPr>
    </w:p>
    <w:p w14:paraId="15B01195">
      <w:pPr>
        <w:numPr>
          <w:ilvl w:val="0"/>
          <w:numId w:val="0"/>
        </w:numPr>
        <w:jc w:val="center"/>
        <w:rPr>
          <w:rFonts w:hint="eastAsia" w:eastAsia="宋体"/>
          <w:color w:val="FF0000"/>
          <w:sz w:val="28"/>
          <w:szCs w:val="28"/>
          <w:lang w:eastAsia="zh-CN"/>
        </w:rPr>
      </w:pPr>
      <w:r>
        <w:rPr>
          <w:rFonts w:hint="eastAsia"/>
          <w:color w:val="FF0000"/>
          <w:sz w:val="28"/>
          <w:szCs w:val="28"/>
          <w:lang w:eastAsia="zh-CN"/>
        </w:rPr>
        <w:t>（注：该响应文件需密封报送，并在封口处加盖单位公章为有效文件）</w:t>
      </w:r>
    </w:p>
    <w:p w14:paraId="0D7E5225">
      <w:pPr>
        <w:spacing w:line="48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</w:p>
    <w:p w14:paraId="47CC9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西双版纳职业技术学院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2025年垃圾桶及不锈钢内胆采购项目（二次）</w:t>
      </w:r>
    </w:p>
    <w:p w14:paraId="6DF85109">
      <w:pPr>
        <w:spacing w:line="480" w:lineRule="exact"/>
        <w:jc w:val="both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721F8F4A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3255FD5C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0B8C9598">
      <w:pPr>
        <w:spacing w:line="600" w:lineRule="auto"/>
        <w:jc w:val="center"/>
        <w:rPr>
          <w:rFonts w:hint="eastAsia" w:ascii="仿宋" w:hAnsi="仿宋" w:eastAsia="仿宋" w:cs="仿宋"/>
          <w:b/>
          <w:color w:val="auto"/>
          <w:sz w:val="84"/>
          <w:szCs w:val="8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84"/>
          <w:szCs w:val="84"/>
          <w:highlight w:val="none"/>
        </w:rPr>
        <w:t>响 应 文 件</w:t>
      </w:r>
    </w:p>
    <w:p w14:paraId="41CD6846">
      <w:pPr>
        <w:spacing w:line="48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24BFBCEA">
      <w:pPr>
        <w:spacing w:line="48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项目编号：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BNZY-CG-202511（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单位内控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）</w:t>
      </w:r>
    </w:p>
    <w:p w14:paraId="1ABD8BFD">
      <w:pPr>
        <w:spacing w:line="48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13CA16FD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602D47A9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6EE8FB12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0B00CAE5">
      <w:pPr>
        <w:spacing w:line="60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（盖单位公章）</w:t>
      </w:r>
    </w:p>
    <w:p w14:paraId="4DE4B13B">
      <w:pPr>
        <w:spacing w:line="60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法定代表人或其委托代理人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（签字）</w:t>
      </w:r>
    </w:p>
    <w:p w14:paraId="3BE3E949">
      <w:pPr>
        <w:spacing w:line="600" w:lineRule="exact"/>
        <w:jc w:val="left"/>
        <w:rPr>
          <w:rFonts w:hint="default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联系人及电话：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   </w:t>
      </w:r>
    </w:p>
    <w:p w14:paraId="41E1611E">
      <w:pPr>
        <w:spacing w:line="600" w:lineRule="exact"/>
        <w:jc w:val="left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日 </w:t>
      </w:r>
    </w:p>
    <w:p w14:paraId="0E8F1B37">
      <w:pPr>
        <w:spacing w:line="360" w:lineRule="auto"/>
        <w:jc w:val="both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linePitch="312" w:charSpace="0"/>
        </w:sectPr>
      </w:pPr>
    </w:p>
    <w:p w14:paraId="6A609346">
      <w:pPr>
        <w:spacing w:line="360" w:lineRule="auto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39" w:name="_Toc633"/>
      <w:bookmarkStart w:id="40" w:name="_Toc9132"/>
      <w:bookmarkStart w:id="41" w:name="_Toc17250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一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、报价一览表</w:t>
      </w:r>
      <w:bookmarkEnd w:id="39"/>
      <w:bookmarkEnd w:id="40"/>
      <w:bookmarkEnd w:id="41"/>
    </w:p>
    <w:p w14:paraId="439CE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140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西双版纳职业技术学院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2025年垃圾桶及不锈钢内胆采购项目（二次）</w:t>
      </w:r>
    </w:p>
    <w:p w14:paraId="38EF3BEF">
      <w:pPr>
        <w:numPr>
          <w:ilvl w:val="0"/>
          <w:numId w:val="0"/>
        </w:numPr>
        <w:spacing w:line="480" w:lineRule="exact"/>
        <w:jc w:val="both"/>
        <w:outlineLvl w:val="9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项目编号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u w:val="singl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BNZY-CG-202511（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单位内控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7"/>
        <w:gridCol w:w="5773"/>
      </w:tblGrid>
      <w:tr w14:paraId="457B8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4087" w:type="dxa"/>
            <w:noWrap w:val="0"/>
            <w:vAlign w:val="center"/>
          </w:tcPr>
          <w:p w14:paraId="1EB26562">
            <w:pPr>
              <w:spacing w:line="360" w:lineRule="auto"/>
              <w:ind w:right="169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供应商名称</w:t>
            </w:r>
          </w:p>
        </w:tc>
        <w:tc>
          <w:tcPr>
            <w:tcW w:w="5773" w:type="dxa"/>
            <w:noWrap w:val="0"/>
            <w:vAlign w:val="center"/>
          </w:tcPr>
          <w:p w14:paraId="04D366AF">
            <w:pPr>
              <w:spacing w:line="360" w:lineRule="auto"/>
              <w:ind w:right="-29" w:rightChars="-14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F2B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8" w:hRule="exact"/>
          <w:jc w:val="center"/>
        </w:trPr>
        <w:tc>
          <w:tcPr>
            <w:tcW w:w="4087" w:type="dxa"/>
            <w:noWrap w:val="0"/>
            <w:vAlign w:val="center"/>
          </w:tcPr>
          <w:p w14:paraId="651707A0">
            <w:pPr>
              <w:spacing w:line="360" w:lineRule="auto"/>
              <w:ind w:right="169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总报价（元）</w:t>
            </w:r>
          </w:p>
        </w:tc>
        <w:tc>
          <w:tcPr>
            <w:tcW w:w="5773" w:type="dxa"/>
            <w:noWrap w:val="0"/>
            <w:vAlign w:val="center"/>
          </w:tcPr>
          <w:p w14:paraId="1431F958">
            <w:pPr>
              <w:spacing w:line="360" w:lineRule="auto"/>
              <w:ind w:right="-29" w:rightChars="-14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  <w:p w14:paraId="1F3A98B5">
            <w:pPr>
              <w:spacing w:line="360" w:lineRule="auto"/>
              <w:ind w:right="-29" w:rightChars="-14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小写：¥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元</w:t>
            </w:r>
          </w:p>
          <w:p w14:paraId="24F34542">
            <w:pPr>
              <w:spacing w:line="360" w:lineRule="auto"/>
              <w:ind w:right="-29" w:rightChars="-14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大写：人民币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                    </w:t>
            </w:r>
          </w:p>
          <w:p w14:paraId="54A62992">
            <w:pPr>
              <w:spacing w:line="360" w:lineRule="auto"/>
              <w:ind w:right="-29" w:rightChars="-14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754EA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4087" w:type="dxa"/>
            <w:noWrap w:val="0"/>
            <w:vAlign w:val="center"/>
          </w:tcPr>
          <w:p w14:paraId="6F9B494D">
            <w:pPr>
              <w:spacing w:line="360" w:lineRule="auto"/>
              <w:ind w:right="169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合同履行期限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（交货期）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承诺</w:t>
            </w:r>
          </w:p>
        </w:tc>
        <w:tc>
          <w:tcPr>
            <w:tcW w:w="5773" w:type="dxa"/>
            <w:noWrap w:val="0"/>
            <w:vAlign w:val="center"/>
          </w:tcPr>
          <w:p w14:paraId="11991F1B">
            <w:pPr>
              <w:spacing w:line="360" w:lineRule="auto"/>
              <w:ind w:right="16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08713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4087" w:type="dxa"/>
            <w:noWrap w:val="0"/>
            <w:vAlign w:val="center"/>
          </w:tcPr>
          <w:p w14:paraId="3C1956C7">
            <w:pPr>
              <w:spacing w:line="360" w:lineRule="auto"/>
              <w:ind w:right="169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质量承诺</w:t>
            </w:r>
          </w:p>
        </w:tc>
        <w:tc>
          <w:tcPr>
            <w:tcW w:w="5773" w:type="dxa"/>
            <w:noWrap w:val="0"/>
            <w:vAlign w:val="center"/>
          </w:tcPr>
          <w:p w14:paraId="1B34D401">
            <w:pPr>
              <w:spacing w:line="360" w:lineRule="auto"/>
              <w:ind w:right="16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737AE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4087" w:type="dxa"/>
            <w:noWrap w:val="0"/>
            <w:vAlign w:val="center"/>
          </w:tcPr>
          <w:p w14:paraId="5482F100">
            <w:pPr>
              <w:spacing w:line="360" w:lineRule="auto"/>
              <w:ind w:right="169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质量保修期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承诺</w:t>
            </w:r>
          </w:p>
        </w:tc>
        <w:tc>
          <w:tcPr>
            <w:tcW w:w="5773" w:type="dxa"/>
            <w:noWrap w:val="0"/>
            <w:vAlign w:val="center"/>
          </w:tcPr>
          <w:p w14:paraId="0E70121F">
            <w:pPr>
              <w:spacing w:line="360" w:lineRule="auto"/>
              <w:ind w:right="16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1E22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  <w:jc w:val="center"/>
        </w:trPr>
        <w:tc>
          <w:tcPr>
            <w:tcW w:w="4087" w:type="dxa"/>
            <w:noWrap w:val="0"/>
            <w:vAlign w:val="center"/>
          </w:tcPr>
          <w:p w14:paraId="35F4083A">
            <w:pPr>
              <w:pageBreakBefore w:val="0"/>
              <w:kinsoku/>
              <w:wordWrap w:val="0"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其他承诺</w:t>
            </w:r>
          </w:p>
        </w:tc>
        <w:tc>
          <w:tcPr>
            <w:tcW w:w="5773" w:type="dxa"/>
            <w:noWrap w:val="0"/>
            <w:vAlign w:val="center"/>
          </w:tcPr>
          <w:p w14:paraId="20CF5E07">
            <w:pPr>
              <w:pageBreakBefore w:val="0"/>
              <w:kinsoku/>
              <w:wordWrap w:val="0"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14FB6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" w:hRule="exact"/>
          <w:jc w:val="center"/>
        </w:trPr>
        <w:tc>
          <w:tcPr>
            <w:tcW w:w="9860" w:type="dxa"/>
            <w:gridSpan w:val="2"/>
            <w:noWrap w:val="0"/>
            <w:vAlign w:val="center"/>
          </w:tcPr>
          <w:p w14:paraId="42CC1AFB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  <w:p w14:paraId="4CB6C500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供  应  商：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（盖单位公章）</w:t>
            </w:r>
          </w:p>
          <w:p w14:paraId="4B57F999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  <w:p w14:paraId="46E09D80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5E15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6" w:hRule="atLeast"/>
          <w:jc w:val="center"/>
        </w:trPr>
        <w:tc>
          <w:tcPr>
            <w:tcW w:w="9860" w:type="dxa"/>
            <w:gridSpan w:val="2"/>
            <w:noWrap w:val="0"/>
            <w:vAlign w:val="center"/>
          </w:tcPr>
          <w:p w14:paraId="5859AF28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  <w:p w14:paraId="55638B38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法定代表人或其委托代理人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（签字）</w:t>
            </w:r>
          </w:p>
          <w:p w14:paraId="57694616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 xml:space="preserve"> </w:t>
            </w:r>
          </w:p>
          <w:p w14:paraId="25555D32">
            <w:pPr>
              <w:spacing w:line="360" w:lineRule="auto"/>
              <w:jc w:val="right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日期：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日</w:t>
            </w:r>
          </w:p>
        </w:tc>
      </w:tr>
    </w:tbl>
    <w:p w14:paraId="510150F0">
      <w:pPr>
        <w:spacing w:line="480" w:lineRule="exact"/>
        <w:jc w:val="center"/>
        <w:outlineLvl w:val="9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linePitch="312" w:charSpace="0"/>
        </w:sectPr>
      </w:pPr>
      <w:bookmarkStart w:id="42" w:name="_Toc451241436"/>
      <w:bookmarkStart w:id="43" w:name="_Toc451785167"/>
    </w:p>
    <w:bookmarkEnd w:id="42"/>
    <w:bookmarkEnd w:id="43"/>
    <w:p w14:paraId="301F45BA">
      <w:pPr>
        <w:numPr>
          <w:ilvl w:val="0"/>
          <w:numId w:val="0"/>
        </w:numPr>
        <w:spacing w:line="480" w:lineRule="exact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44" w:name="_Toc24658"/>
      <w:bookmarkStart w:id="45" w:name="_Toc14131"/>
      <w:bookmarkStart w:id="46" w:name="_Toc4542"/>
      <w:bookmarkStart w:id="47" w:name="_Toc451241438"/>
      <w:bookmarkStart w:id="48" w:name="_Toc451785169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二、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分项报价表</w:t>
      </w:r>
      <w:bookmarkEnd w:id="44"/>
      <w:bookmarkEnd w:id="45"/>
      <w:bookmarkEnd w:id="46"/>
    </w:p>
    <w:p w14:paraId="7874F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1400" w:hanging="1400" w:hangingChars="5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西双版纳职业技术学院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2025年垃圾桶及不锈钢内胆采购项目（二次）</w:t>
      </w:r>
    </w:p>
    <w:p w14:paraId="24542A4D">
      <w:pPr>
        <w:spacing w:line="500" w:lineRule="exact"/>
        <w:rPr>
          <w:rFonts w:hint="eastAsia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项目编号：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BNZY-CG-202511（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单位内控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）</w:t>
      </w:r>
    </w:p>
    <w:tbl>
      <w:tblPr>
        <w:tblStyle w:val="10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637"/>
        <w:gridCol w:w="1698"/>
        <w:gridCol w:w="1979"/>
        <w:gridCol w:w="684"/>
        <w:gridCol w:w="862"/>
        <w:gridCol w:w="939"/>
        <w:gridCol w:w="953"/>
        <w:gridCol w:w="878"/>
      </w:tblGrid>
      <w:tr w14:paraId="766EB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F2671">
            <w:pPr>
              <w:spacing w:before="120" w:after="120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BDDCB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产品（设备）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2FFF7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生产厂商名称/产品品牌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E2F18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规格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型号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3F1B9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数量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C1FB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计量</w:t>
            </w:r>
          </w:p>
          <w:p w14:paraId="00D3603D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1E57B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单价（元）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A3605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合计（元）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55E95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交货地点/备注</w:t>
            </w:r>
          </w:p>
        </w:tc>
      </w:tr>
      <w:tr w14:paraId="3CA3F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ECA5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6E8E6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E61C3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54DEE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1C5BA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B1F6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39C1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F858C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D28B3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7095C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6E6D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ECCB4">
            <w:pP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E11D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22D2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8664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1711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D1C4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5933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5B4B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11571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987F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73C9C">
            <w:pP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9052B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977B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F0C4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FF1C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5624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2F56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9B28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15AB0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5C5F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DB7FE">
            <w:pP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1D4D5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2CE6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11EC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1220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DAF0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CDC7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E772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406D2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6525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…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BE250">
            <w:pP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D23A7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0960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B3B6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43BF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C302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1318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6870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5E8FA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5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4B96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总计（元）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B4FB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C8AB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</w:tbl>
    <w:p w14:paraId="2F17688B">
      <w:pPr>
        <w:spacing w:line="600" w:lineRule="exact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</w:p>
    <w:p w14:paraId="4DF6F801">
      <w:pPr>
        <w:spacing w:line="60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（盖单位公章）</w:t>
      </w:r>
    </w:p>
    <w:p w14:paraId="0E12568A">
      <w:pPr>
        <w:spacing w:line="60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法定代表人或其委托代理人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（签字）</w:t>
      </w:r>
    </w:p>
    <w:p w14:paraId="2AADA6B2">
      <w:pPr>
        <w:spacing w:line="60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日   </w:t>
      </w:r>
    </w:p>
    <w:p w14:paraId="50D2CA3C">
      <w:pPr>
        <w:spacing w:line="480" w:lineRule="exact"/>
        <w:ind w:firstLine="281" w:firstLineChars="100"/>
        <w:jc w:val="center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linePitch="312" w:charSpace="0"/>
        </w:sectPr>
      </w:pPr>
    </w:p>
    <w:bookmarkEnd w:id="47"/>
    <w:bookmarkEnd w:id="48"/>
    <w:p w14:paraId="42803958">
      <w:pPr>
        <w:spacing w:line="480" w:lineRule="exact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</w:pPr>
      <w:bookmarkStart w:id="49" w:name="_Toc10123"/>
      <w:bookmarkStart w:id="50" w:name="_Toc451785170"/>
      <w:bookmarkStart w:id="51" w:name="_Toc11154"/>
      <w:bookmarkStart w:id="52" w:name="_Toc15119"/>
      <w:bookmarkStart w:id="53" w:name="_Toc451241439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三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、</w:t>
      </w:r>
      <w:bookmarkEnd w:id="49"/>
      <w:bookmarkEnd w:id="50"/>
      <w:bookmarkEnd w:id="51"/>
      <w:bookmarkEnd w:id="52"/>
      <w:bookmarkEnd w:id="53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法定代表人身份证明书及法定代表人授权委托书</w:t>
      </w:r>
    </w:p>
    <w:p w14:paraId="6866F137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（一）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法定代表人身份证明</w:t>
      </w:r>
    </w:p>
    <w:p w14:paraId="20FEE660">
      <w:pPr>
        <w:spacing w:line="480" w:lineRule="exact"/>
        <w:ind w:firstLine="840" w:firstLineChars="3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法定代表人有效身份证复印件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或扫描件</w:t>
      </w:r>
    </w:p>
    <w:tbl>
      <w:tblPr>
        <w:tblStyle w:val="10"/>
        <w:tblW w:w="0" w:type="auto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6"/>
        <w:gridCol w:w="4680"/>
      </w:tblGrid>
      <w:tr w14:paraId="67214EAC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</w:trPr>
        <w:tc>
          <w:tcPr>
            <w:tcW w:w="4616" w:type="dxa"/>
            <w:noWrap w:val="0"/>
            <w:vAlign w:val="top"/>
          </w:tcPr>
          <w:p w14:paraId="6A1CB6F2">
            <w:pPr>
              <w:spacing w:line="480" w:lineRule="exact"/>
              <w:ind w:firstLine="7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2EFACAF3">
            <w:pPr>
              <w:spacing w:line="480" w:lineRule="exact"/>
              <w:ind w:firstLine="1680" w:firstLineChars="6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680" w:type="dxa"/>
            <w:noWrap w:val="0"/>
            <w:vAlign w:val="top"/>
          </w:tcPr>
          <w:p w14:paraId="41518D24">
            <w:pPr>
              <w:spacing w:line="480" w:lineRule="exact"/>
              <w:ind w:firstLine="7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1104EAC0">
            <w:pPr>
              <w:spacing w:line="480" w:lineRule="exact"/>
              <w:ind w:firstLine="1820" w:firstLineChars="65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4BD492B8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4C9A4DB9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323F12FD">
      <w:pPr>
        <w:spacing w:line="60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（盖单位公章）</w:t>
      </w:r>
    </w:p>
    <w:p w14:paraId="282B758B">
      <w:pPr>
        <w:spacing w:line="60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</w:t>
      </w:r>
    </w:p>
    <w:p w14:paraId="07AB2DD4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08308573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4AA56FC7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11E802F1">
      <w:pPr>
        <w:spacing w:before="120" w:beforeLines="50" w:after="120" w:afterLines="50" w:line="480" w:lineRule="exact"/>
        <w:jc w:val="both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</w:pPr>
    </w:p>
    <w:p w14:paraId="30E4E114">
      <w:pPr>
        <w:spacing w:before="120" w:beforeLines="50" w:after="120" w:afterLines="50"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sectPr>
          <w:headerReference r:id="rId8" w:type="default"/>
          <w:pgSz w:w="11906" w:h="16838"/>
          <w:pgMar w:top="1440" w:right="1418" w:bottom="1440" w:left="1418" w:header="851" w:footer="992" w:gutter="0"/>
          <w:pgNumType w:fmt="decimal"/>
          <w:cols w:space="720" w:num="1"/>
          <w:docGrid w:linePitch="312" w:charSpace="0"/>
        </w:sectPr>
      </w:pPr>
    </w:p>
    <w:p w14:paraId="0648FB0B">
      <w:pPr>
        <w:spacing w:before="120" w:beforeLines="50" w:after="120" w:afterLines="50"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（二）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法定代表人授权委托书</w:t>
      </w:r>
    </w:p>
    <w:p w14:paraId="5894FA19">
      <w:pPr>
        <w:spacing w:line="480" w:lineRule="exact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（如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法定代表人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递交响应文件的无须授权）</w:t>
      </w:r>
    </w:p>
    <w:p w14:paraId="1EEAEAD8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本人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（姓名）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（供应商名称）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法定代表人，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现委托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（姓名）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为我方代理人。委托代理人根据授权，以我方名义签署、澄清、递交、撤回、修改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（项目名称）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响应文件，其法律后果由我方承担。</w:t>
      </w:r>
    </w:p>
    <w:p w14:paraId="3CF05485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2240222E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委托期限：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日至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日。</w:t>
      </w:r>
    </w:p>
    <w:p w14:paraId="0C54DC0F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委托代理人无转让委托权。</w:t>
      </w:r>
    </w:p>
    <w:p w14:paraId="59EEE361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附：委托代理人有效身份证复印件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或扫描件</w:t>
      </w:r>
    </w:p>
    <w:tbl>
      <w:tblPr>
        <w:tblStyle w:val="10"/>
        <w:tblW w:w="0" w:type="auto"/>
        <w:tblInd w:w="288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0"/>
        <w:gridCol w:w="4410"/>
      </w:tblGrid>
      <w:tr w14:paraId="344D9224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</w:trPr>
        <w:tc>
          <w:tcPr>
            <w:tcW w:w="4230" w:type="dxa"/>
            <w:noWrap w:val="0"/>
            <w:vAlign w:val="top"/>
          </w:tcPr>
          <w:p w14:paraId="37BE8279"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07A59466"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06C1598C"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410" w:type="dxa"/>
            <w:noWrap w:val="0"/>
            <w:vAlign w:val="top"/>
          </w:tcPr>
          <w:p w14:paraId="53A4E2F4"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07A81FEE"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74E27104"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0963AF9F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0D951464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4FCCC1EC">
      <w:pPr>
        <w:spacing w:line="6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（盖单位公章）</w:t>
      </w:r>
    </w:p>
    <w:p w14:paraId="789F0D27">
      <w:pPr>
        <w:spacing w:line="6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法定代表人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（签字）</w:t>
      </w:r>
    </w:p>
    <w:p w14:paraId="2EEE5921">
      <w:pPr>
        <w:spacing w:line="6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法定代表人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身份证号码：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</w:t>
      </w:r>
    </w:p>
    <w:p w14:paraId="2C343BEF">
      <w:pPr>
        <w:spacing w:line="6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委托代理人：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（签字）</w:t>
      </w:r>
    </w:p>
    <w:p w14:paraId="01EFDADB">
      <w:pPr>
        <w:spacing w:line="6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委托代理人身份证号码：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</w:t>
      </w:r>
    </w:p>
    <w:p w14:paraId="3A9D54CE">
      <w:pPr>
        <w:spacing w:line="600" w:lineRule="exact"/>
        <w:ind w:firstLine="560" w:firstLineChars="200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</w:t>
      </w:r>
    </w:p>
    <w:p w14:paraId="0975DB09">
      <w:pPr>
        <w:spacing w:line="480" w:lineRule="exact"/>
        <w:jc w:val="center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54" w:name="_Toc451241440"/>
      <w:bookmarkStart w:id="55" w:name="_Toc451785171"/>
    </w:p>
    <w:p w14:paraId="14F1CF9C">
      <w:pPr>
        <w:spacing w:line="480" w:lineRule="exact"/>
        <w:jc w:val="center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56" w:name="_Toc11107"/>
    </w:p>
    <w:p w14:paraId="3CBB3C55">
      <w:pPr>
        <w:numPr>
          <w:ilvl w:val="0"/>
          <w:numId w:val="0"/>
        </w:numPr>
        <w:spacing w:line="480" w:lineRule="exact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57" w:name="_Toc28208"/>
      <w:bookmarkStart w:id="58" w:name="_Toc4741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四、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供应商相关证件材料</w:t>
      </w:r>
      <w:bookmarkEnd w:id="57"/>
      <w:bookmarkEnd w:id="58"/>
    </w:p>
    <w:p w14:paraId="1B0C4C39">
      <w:pPr>
        <w:numPr>
          <w:ilvl w:val="0"/>
          <w:numId w:val="0"/>
        </w:numPr>
        <w:spacing w:line="480" w:lineRule="exact"/>
        <w:ind w:leftChars="200"/>
        <w:jc w:val="center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（复印件</w:t>
      </w:r>
      <w:bookmarkEnd w:id="54"/>
      <w:bookmarkEnd w:id="55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/扫描件）</w:t>
      </w:r>
      <w:bookmarkEnd w:id="56"/>
    </w:p>
    <w:p w14:paraId="5A5D0904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4B58B77D">
      <w:pPr>
        <w:pageBreakBefore w:val="0"/>
        <w:kinsoku/>
        <w:wordWrap w:val="0"/>
        <w:topLinePunct w:val="0"/>
        <w:bidi w:val="0"/>
        <w:jc w:val="center"/>
        <w:outlineLvl w:val="9"/>
        <w:rPr>
          <w:rFonts w:hint="eastAsia" w:ascii="仿宋" w:hAnsi="仿宋" w:eastAsia="仿宋" w:cs="仿宋"/>
          <w:b/>
          <w:bCs/>
          <w:color w:val="auto"/>
          <w:spacing w:val="-11"/>
          <w:kern w:val="2"/>
          <w:sz w:val="28"/>
          <w:szCs w:val="28"/>
          <w:highlight w:val="none"/>
          <w:lang w:val="en-US" w:eastAsia="zh-CN" w:bidi="ar-SA"/>
        </w:rPr>
        <w:sectPr>
          <w:pgSz w:w="11906" w:h="16838"/>
          <w:pgMar w:top="1417" w:right="1417" w:bottom="1417" w:left="1417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*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有效的“三证合一”的营业执照（副本）(复印件或扫描件，提供的扫描件应清晰可辨，否则视为未提供）</w:t>
      </w:r>
      <w:bookmarkStart w:id="59" w:name="_Toc15431"/>
      <w:bookmarkStart w:id="60" w:name="_Toc2778"/>
      <w:bookmarkStart w:id="61" w:name="_Toc15241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，必须加盖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单位公章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。</w:t>
      </w:r>
      <w:bookmarkEnd w:id="59"/>
      <w:bookmarkEnd w:id="60"/>
      <w:bookmarkEnd w:id="61"/>
    </w:p>
    <w:p w14:paraId="7B400FF0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topLinePunct w:val="0"/>
        <w:bidi w:val="0"/>
        <w:spacing w:line="360" w:lineRule="auto"/>
        <w:jc w:val="center"/>
        <w:outlineLvl w:val="1"/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bookmarkStart w:id="62" w:name="_Toc15129"/>
      <w:bookmarkStart w:id="63" w:name="_Toc25616"/>
      <w:bookmarkStart w:id="64" w:name="_Toc3657"/>
      <w:bookmarkStart w:id="65" w:name="_Toc8676"/>
      <w:bookmarkStart w:id="66" w:name="_Toc24689"/>
      <w:bookmarkStart w:id="67" w:name="_Toc31805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单位法人为同一人或存在控股、管理关系的不同单位，没有参加同一标段投标或者未划分标段的同一招标项目投标的</w:t>
      </w:r>
      <w:r>
        <w:rPr>
          <w:rFonts w:hint="eastAsia" w:ascii="仿宋" w:hAnsi="仿宋" w:eastAsia="仿宋" w:cs="仿宋"/>
          <w:b/>
          <w:bCs/>
          <w:color w:val="auto"/>
          <w:kern w:val="1"/>
          <w:sz w:val="28"/>
          <w:szCs w:val="28"/>
          <w:highlight w:val="none"/>
          <w:u w:val="none"/>
        </w:rPr>
        <w:t>承诺书</w:t>
      </w:r>
      <w:bookmarkEnd w:id="62"/>
      <w:bookmarkEnd w:id="63"/>
      <w:bookmarkEnd w:id="64"/>
      <w:bookmarkEnd w:id="65"/>
      <w:bookmarkEnd w:id="66"/>
      <w:bookmarkEnd w:id="67"/>
    </w:p>
    <w:p w14:paraId="20BB8E89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topLinePunct w:val="0"/>
        <w:bidi w:val="0"/>
        <w:spacing w:line="360" w:lineRule="auto"/>
        <w:ind w:left="0" w:firstLine="560" w:firstLineChars="200"/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采购人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名称）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：</w:t>
      </w:r>
    </w:p>
    <w:p w14:paraId="067AC3DE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topLinePunct w:val="0"/>
        <w:bidi w:val="0"/>
        <w:spacing w:line="360" w:lineRule="auto"/>
        <w:ind w:left="0" w:firstLine="560" w:firstLineChars="200"/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我公司参加贵单位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  <w:lang w:val="en-US" w:eastAsia="zh-CN"/>
        </w:rPr>
        <w:t>（项目名称）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的采购活动，现郑重承诺： 在参加本次采购活动中</w:t>
      </w:r>
      <w:r>
        <w:rPr>
          <w:rFonts w:hint="eastAsia" w:ascii="仿宋" w:hAnsi="仿宋" w:eastAsia="仿宋" w:cs="仿宋"/>
          <w:b/>
          <w:bCs/>
          <w:color w:val="auto"/>
          <w:kern w:val="1"/>
          <w:sz w:val="28"/>
          <w:szCs w:val="28"/>
          <w:highlight w:val="none"/>
          <w:u w:val="none"/>
          <w:lang w:val="en-US" w:eastAsia="zh-CN"/>
        </w:rPr>
        <w:t>不存在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8"/>
          <w:szCs w:val="28"/>
          <w:highlight w:val="none"/>
          <w:lang w:val="en-US" w:eastAsia="zh-CN"/>
        </w:rPr>
        <w:t>单位法人为同一人或者存在控股、管理关系的不同单位，参加同一标段投标或者未划分标段的同一招标项目投标的情形，</w:t>
      </w:r>
      <w:r>
        <w:rPr>
          <w:rFonts w:hint="eastAsia" w:ascii="仿宋" w:hAnsi="仿宋" w:eastAsia="仿宋" w:cs="仿宋"/>
          <w:b/>
          <w:bCs w:val="0"/>
          <w:color w:val="auto"/>
          <w:kern w:val="1"/>
          <w:sz w:val="28"/>
          <w:szCs w:val="28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本公司对上述承诺的真实性负责。如有虚假，将依法承担相应责任。</w:t>
      </w:r>
    </w:p>
    <w:p w14:paraId="098D6D94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topLinePunct w:val="0"/>
        <w:bidi w:val="0"/>
        <w:spacing w:line="240" w:lineRule="auto"/>
        <w:ind w:left="0" w:firstLine="560" w:firstLineChars="200"/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特此承诺！</w:t>
      </w:r>
    </w:p>
    <w:p w14:paraId="5B86AD82">
      <w:pPr>
        <w:pageBreakBefore w:val="0"/>
        <w:widowControl w:val="0"/>
        <w:numPr>
          <w:ilvl w:val="0"/>
          <w:numId w:val="0"/>
        </w:numPr>
        <w:kinsoku/>
        <w:wordWrap w:val="0"/>
        <w:topLinePunct w:val="0"/>
        <w:bidi w:val="0"/>
        <w:spacing w:after="200" w:line="500" w:lineRule="exact"/>
        <w:jc w:val="center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shd w:val="clear" w:color="auto" w:fill="auto"/>
        </w:rPr>
      </w:pPr>
    </w:p>
    <w:p w14:paraId="03C9C7EA">
      <w:pPr>
        <w:pageBreakBefore w:val="0"/>
        <w:kinsoku/>
        <w:wordWrap w:val="0"/>
        <w:topLinePunct w:val="0"/>
        <w:bidi w:val="0"/>
        <w:spacing w:line="360" w:lineRule="auto"/>
        <w:ind w:firstLine="1400" w:firstLineChars="5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（盖单位公章）</w:t>
      </w:r>
    </w:p>
    <w:p w14:paraId="366E2BEE">
      <w:pPr>
        <w:pageBreakBefore w:val="0"/>
        <w:kinsoku/>
        <w:wordWrap w:val="0"/>
        <w:topLinePunct w:val="0"/>
        <w:bidi w:val="0"/>
        <w:spacing w:line="360" w:lineRule="auto"/>
        <w:ind w:firstLine="1400" w:firstLineChars="5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法定代表人或其委托代理人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（签字）</w:t>
      </w:r>
    </w:p>
    <w:p w14:paraId="5B1F2779">
      <w:pPr>
        <w:pageBreakBefore w:val="0"/>
        <w:kinsoku/>
        <w:wordWrap w:val="0"/>
        <w:topLinePunct w:val="0"/>
        <w:bidi w:val="0"/>
        <w:spacing w:line="360" w:lineRule="auto"/>
        <w:ind w:firstLine="1400" w:firstLineChars="500"/>
        <w:jc w:val="center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日</w:t>
      </w:r>
    </w:p>
    <w:p w14:paraId="0302274B">
      <w:pPr>
        <w:adjustRightInd w:val="0"/>
        <w:snapToGrid w:val="0"/>
        <w:spacing w:line="360" w:lineRule="auto"/>
        <w:ind w:right="70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35638020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7C7BC4D1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7575D542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2C6901E6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11B57959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2091F7A1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225B9D1D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775A781F">
      <w:pPr>
        <w:spacing w:line="480" w:lineRule="exact"/>
        <w:jc w:val="center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68" w:name="_Toc451241442"/>
      <w:bookmarkStart w:id="69" w:name="_Toc451785173"/>
    </w:p>
    <w:p w14:paraId="186D1891">
      <w:pPr>
        <w:spacing w:line="480" w:lineRule="exact"/>
        <w:jc w:val="center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3753EC3B">
      <w:pPr>
        <w:spacing w:line="480" w:lineRule="exact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sectPr>
          <w:pgSz w:w="11906" w:h="16838"/>
          <w:pgMar w:top="1440" w:right="1418" w:bottom="1440" w:left="1418" w:header="851" w:footer="992" w:gutter="0"/>
          <w:pgNumType w:fmt="decimal"/>
          <w:cols w:space="720" w:num="1"/>
          <w:docGrid w:linePitch="312" w:charSpace="0"/>
        </w:sectPr>
      </w:pPr>
      <w:bookmarkStart w:id="70" w:name="_Toc20858"/>
    </w:p>
    <w:bookmarkEnd w:id="68"/>
    <w:bookmarkEnd w:id="69"/>
    <w:bookmarkEnd w:id="70"/>
    <w:p w14:paraId="7EB1F644">
      <w:pPr>
        <w:pageBreakBefore w:val="0"/>
        <w:kinsoku/>
        <w:wordWrap/>
        <w:overflowPunct/>
        <w:topLinePunct w:val="0"/>
        <w:autoSpaceDE/>
        <w:autoSpaceDN/>
        <w:bidi w:val="0"/>
        <w:jc w:val="center"/>
        <w:outlineLvl w:val="1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bookmarkStart w:id="71" w:name="_Toc25665"/>
      <w:bookmarkStart w:id="72" w:name="_Toc29959"/>
      <w:bookmarkStart w:id="73" w:name="_Toc1206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、诚信承诺书</w:t>
      </w:r>
      <w:bookmarkEnd w:id="71"/>
      <w:bookmarkEnd w:id="72"/>
      <w:bookmarkEnd w:id="73"/>
    </w:p>
    <w:p w14:paraId="5F9E5CFC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（采购人名称）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</w:p>
    <w:p w14:paraId="0E5C5C4D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名称）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已详细阅读了项目的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竞争询价通知书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，自愿参加该项目的采购活动，现就有关事项做出郑重承诺如下：</w:t>
      </w:r>
    </w:p>
    <w:p w14:paraId="591062FC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一、诚信竞争，材料真实。我公司保证所提供的全部材料、内容均真实、合法、有效，保证不出借或者借用其他企业资质，不以他人名义参与竞争，不弄虚作假；</w:t>
      </w:r>
    </w:p>
    <w:p w14:paraId="44B47031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二、遵纪守法，公平竞争。不与其他申请人相互串通、哄抬价格，不排挤其他申请人，不损害采购人的合法权益；不向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谈判小组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、采购人提供利益以牟取中标（成交）。</w:t>
      </w:r>
    </w:p>
    <w:p w14:paraId="16D15B31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三、若中标（成交）后，将按照规定及时与采购人签订政府采购合同，不与采购人订立有悖于采购结果的合同或协议；严格履行政府采购合同，不降低合同约定的产品质量和服务，不擅自变更、中止、终止合同，或者拒绝履行合同义务；</w:t>
      </w:r>
    </w:p>
    <w:p w14:paraId="437384BF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若有违反以上承诺内容的行为，我公司自愿接受取消竞争资格、记入信用档案、媒体通报、1-3年内禁止参与政府采购等处罚；如已中标（成交）的，自动放弃中标（成交）资格，并承担全部法律责任；给采购人造成损失的，依法承担赔偿责任。</w:t>
      </w:r>
    </w:p>
    <w:p w14:paraId="13D8EBE4">
      <w:pPr>
        <w:pageBreakBefore w:val="0"/>
        <w:widowControl/>
        <w:kinsoku/>
        <w:wordWrap/>
        <w:overflowPunct/>
        <w:topLinePunct w:val="0"/>
        <w:autoSpaceDE/>
        <w:autoSpaceDN/>
        <w:bidi w:val="0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</w:p>
    <w:p w14:paraId="552BBE13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7C81FB17"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供应商：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（盖章）</w:t>
      </w:r>
    </w:p>
    <w:p w14:paraId="0EBE1F7C"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248" w:firstLineChars="1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  <w:lang w:eastAsia="zh-CN"/>
        </w:rPr>
        <w:t>法定代表人或其委托代理人</w:t>
      </w: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</w:rPr>
        <w:t>（签字）</w:t>
      </w:r>
    </w:p>
    <w:p w14:paraId="1FA2F26D"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280" w:firstLine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</w:t>
      </w:r>
    </w:p>
    <w:p w14:paraId="0DFEDA57"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sectPr>
          <w:pgSz w:w="11906" w:h="16838"/>
          <w:pgMar w:top="1440" w:right="1418" w:bottom="1440" w:left="1418" w:header="851" w:footer="992" w:gutter="0"/>
          <w:pgNumType w:fmt="decimal"/>
          <w:cols w:space="720" w:num="1"/>
          <w:docGrid w:linePitch="312" w:charSpace="0"/>
        </w:sectPr>
      </w:pPr>
    </w:p>
    <w:p w14:paraId="3E176335"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outlineLvl w:val="1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bookmarkStart w:id="74" w:name="_Toc29463"/>
      <w:bookmarkStart w:id="75" w:name="_Toc26665"/>
      <w:bookmarkStart w:id="76" w:name="_Toc28161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七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、供应商认为应该提交的其他资料</w:t>
      </w:r>
      <w:bookmarkEnd w:id="74"/>
      <w:bookmarkEnd w:id="75"/>
      <w:bookmarkEnd w:id="76"/>
    </w:p>
    <w:p w14:paraId="77699830"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bookmarkStart w:id="77" w:name="_Toc30169"/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（格式由供应商自行填写）</w:t>
      </w:r>
      <w:bookmarkEnd w:id="77"/>
    </w:p>
    <w:p w14:paraId="71207FD8"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jc w:val="both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</w:p>
    <w:p w14:paraId="3FA98A58">
      <w:pPr>
        <w:spacing w:line="480" w:lineRule="exact"/>
        <w:ind w:firstLine="420" w:firstLineChars="15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39977D72">
      <w:pPr>
        <w:spacing w:line="480" w:lineRule="exact"/>
        <w:ind w:firstLine="420" w:firstLineChars="15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5F7D1C9B">
      <w:pPr>
        <w:spacing w:line="480" w:lineRule="exact"/>
        <w:ind w:firstLine="420" w:firstLineChars="15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sectPr>
          <w:pgSz w:w="11906" w:h="16838"/>
          <w:pgMar w:top="1440" w:right="1418" w:bottom="1440" w:left="1418" w:header="851" w:footer="992" w:gutter="0"/>
          <w:pgNumType w:fmt="decimal"/>
          <w:cols w:space="720" w:num="1"/>
          <w:docGrid w:linePitch="312" w:charSpace="0"/>
        </w:sectPr>
      </w:pPr>
    </w:p>
    <w:p w14:paraId="4BBD6293">
      <w:pPr>
        <w:numPr>
          <w:ilvl w:val="0"/>
          <w:numId w:val="0"/>
        </w:numPr>
        <w:autoSpaceDE w:val="0"/>
        <w:autoSpaceDN w:val="0"/>
        <w:adjustRightInd w:val="0"/>
        <w:spacing w:line="300" w:lineRule="auto"/>
        <w:ind w:right="568" w:rightChars="0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5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52"/>
          <w:highlight w:val="none"/>
          <w:lang w:val="en-US" w:eastAsia="zh-CN"/>
        </w:rPr>
        <w:t xml:space="preserve">第四章  </w:t>
      </w:r>
      <w:bookmarkStart w:id="78" w:name="_Toc29383"/>
      <w:r>
        <w:rPr>
          <w:rFonts w:hint="eastAsia" w:ascii="仿宋" w:hAnsi="仿宋" w:eastAsia="仿宋" w:cs="仿宋"/>
          <w:b/>
          <w:bCs/>
          <w:color w:val="auto"/>
          <w:sz w:val="44"/>
          <w:szCs w:val="52"/>
          <w:highlight w:val="none"/>
        </w:rPr>
        <w:t>合同条款及样式</w:t>
      </w:r>
      <w:bookmarkEnd w:id="78"/>
    </w:p>
    <w:p w14:paraId="01C27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1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1"/>
          <w:sz w:val="32"/>
          <w:szCs w:val="32"/>
          <w:highlight w:val="none"/>
          <w:lang w:eastAsia="zh-CN"/>
        </w:rPr>
        <w:t>（注：甲乙双方自行约定。）</w:t>
      </w:r>
    </w:p>
    <w:p w14:paraId="241710C7"/>
    <w:sectPr>
      <w:headerReference r:id="rId9" w:type="default"/>
      <w:footerReference r:id="rId10" w:type="default"/>
      <w:pgSz w:w="11906" w:h="16838"/>
      <w:pgMar w:top="1440" w:right="1418" w:bottom="1440" w:left="1418" w:header="851" w:footer="992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5E58E"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37FDC6AA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591EA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657C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40C9F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40C9F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279A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AE325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AE325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D4BBF">
    <w:pPr>
      <w:pStyle w:val="6"/>
      <w:pBdr>
        <w:bottom w:val="none" w:color="auto" w:sz="0" w:space="1"/>
      </w:pBdr>
      <w:jc w:val="both"/>
      <w:rPr>
        <w:rFonts w:hint="eastAsia" w:ascii="仿宋" w:hAnsi="仿宋" w:eastAsia="仿宋" w:cs="仿宋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AD8C9">
    <w:pPr>
      <w:pBdr>
        <w:bottom w:val="none" w:color="auto" w:sz="0" w:space="0"/>
      </w:pBdr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9E82C">
    <w:pPr>
      <w:pStyle w:val="6"/>
      <w:pBdr>
        <w:bottom w:val="none" w:color="auto" w:sz="0" w:space="1"/>
      </w:pBdr>
      <w:jc w:val="both"/>
      <w:rPr>
        <w:rFonts w:hint="eastAsia" w:ascii="仿宋" w:hAnsi="仿宋" w:eastAsia="仿宋" w:cs="仿宋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FE27C">
    <w:pPr>
      <w:pStyle w:val="6"/>
      <w:pBdr>
        <w:bottom w:val="none" w:color="auto" w:sz="0" w:space="1"/>
      </w:pBdr>
      <w:jc w:val="both"/>
      <w:rPr>
        <w:rFonts w:hint="eastAsia" w:ascii="仿宋" w:hAnsi="仿宋" w:eastAsia="仿宋" w:cs="仿宋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6246BF"/>
    <w:multiLevelType w:val="singleLevel"/>
    <w:tmpl w:val="C96246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5BF38CE"/>
    <w:multiLevelType w:val="singleLevel"/>
    <w:tmpl w:val="15BF38CE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340190E2"/>
    <w:multiLevelType w:val="singleLevel"/>
    <w:tmpl w:val="340190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C1A67"/>
    <w:rsid w:val="002C749F"/>
    <w:rsid w:val="03343D40"/>
    <w:rsid w:val="07ED0B0D"/>
    <w:rsid w:val="0D551D7D"/>
    <w:rsid w:val="0E6454B7"/>
    <w:rsid w:val="10BE133B"/>
    <w:rsid w:val="137439FE"/>
    <w:rsid w:val="13AF1E83"/>
    <w:rsid w:val="153263F0"/>
    <w:rsid w:val="15637D05"/>
    <w:rsid w:val="185F7CAE"/>
    <w:rsid w:val="18B65388"/>
    <w:rsid w:val="1F5643FD"/>
    <w:rsid w:val="202200A7"/>
    <w:rsid w:val="21436A46"/>
    <w:rsid w:val="2457106E"/>
    <w:rsid w:val="29A50C45"/>
    <w:rsid w:val="32715B68"/>
    <w:rsid w:val="34581D69"/>
    <w:rsid w:val="39836061"/>
    <w:rsid w:val="3A9A2A91"/>
    <w:rsid w:val="3CFB0C50"/>
    <w:rsid w:val="3E0B0C1F"/>
    <w:rsid w:val="3E226644"/>
    <w:rsid w:val="3F4C1A67"/>
    <w:rsid w:val="3F8E5FAB"/>
    <w:rsid w:val="40C00DC8"/>
    <w:rsid w:val="44D36D16"/>
    <w:rsid w:val="4B5C2965"/>
    <w:rsid w:val="4C45329B"/>
    <w:rsid w:val="4C805CA5"/>
    <w:rsid w:val="4CAA019C"/>
    <w:rsid w:val="4F031DA5"/>
    <w:rsid w:val="512A294F"/>
    <w:rsid w:val="56E524FD"/>
    <w:rsid w:val="57785058"/>
    <w:rsid w:val="59CE20CA"/>
    <w:rsid w:val="5FB73FA7"/>
    <w:rsid w:val="60701B6B"/>
    <w:rsid w:val="63FC7559"/>
    <w:rsid w:val="66292447"/>
    <w:rsid w:val="664E0180"/>
    <w:rsid w:val="66FC4BDF"/>
    <w:rsid w:val="6BB65FAF"/>
    <w:rsid w:val="6C8934D3"/>
    <w:rsid w:val="6E936DA1"/>
    <w:rsid w:val="70B707BE"/>
    <w:rsid w:val="75AB1C1F"/>
    <w:rsid w:val="7780520D"/>
    <w:rsid w:val="77F35779"/>
    <w:rsid w:val="7831514A"/>
    <w:rsid w:val="79CB187F"/>
    <w:rsid w:val="7EAB7938"/>
    <w:rsid w:val="7ED3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line="520" w:lineRule="exact"/>
      <w:ind w:firstLine="480" w:firstLineChars="200"/>
    </w:pPr>
    <w:rPr>
      <w:sz w:val="24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7">
    <w:name w:val="toc 1"/>
    <w:basedOn w:val="1"/>
    <w:next w:val="1"/>
    <w:semiHidden/>
    <w:qFormat/>
    <w:uiPriority w:val="0"/>
  </w:style>
  <w:style w:type="paragraph" w:styleId="8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styleId="9">
    <w:name w:val="Body Text First Indent 2"/>
    <w:basedOn w:val="3"/>
    <w:next w:val="1"/>
    <w:qFormat/>
    <w:uiPriority w:val="0"/>
    <w:pPr>
      <w:spacing w:after="120"/>
      <w:ind w:firstLine="420" w:firstLineChars="200"/>
    </w:pPr>
  </w:style>
  <w:style w:type="character" w:styleId="12">
    <w:name w:val="page number"/>
    <w:basedOn w:val="11"/>
    <w:qFormat/>
    <w:uiPriority w:val="0"/>
  </w:style>
  <w:style w:type="paragraph" w:customStyle="1" w:styleId="13">
    <w:name w:val="Char"/>
    <w:basedOn w:val="1"/>
    <w:next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4">
    <w:name w:val="font31"/>
    <w:basedOn w:val="11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5">
    <w:name w:val="font4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101"/>
    <w:basedOn w:val="11"/>
    <w:qFormat/>
    <w:uiPriority w:val="0"/>
    <w:rPr>
      <w:rFonts w:ascii="Arial" w:hAnsi="Arial" w:cs="Arial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77</Words>
  <Characters>97</Characters>
  <Lines>0</Lines>
  <Paragraphs>0</Paragraphs>
  <TotalTime>0</TotalTime>
  <ScaleCrop>false</ScaleCrop>
  <LinksUpToDate>false</LinksUpToDate>
  <CharactersWithSpaces>110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2025-05-10T02:02:00Z</dcterms:created>
  <dc:creator>YANGyoung.</dc:creator>
  <cp:lastModifiedBy>YANGyoung.</cp:lastModifiedBy>
  <cp:lastPrinted>2025-09-29T06:29:00Z</cp:lastPrinted>
  <dcterms:modified xsi:type="dcterms:W3CDTF">2025-10-15T00:47:16Z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BC4B25C84FE94A20AFFA6A7B88C71FAD_13</vt:lpwstr>
  </property>
  <property fmtid="{D5CDD505-2E9C-101B-9397-08002B2CF9AE}" pid="4" name="KSOTemplateDocerSaveRecord">
    <vt:lpwstr>eyJoZGlkIjoiYjFlNDRlNTVhYjY5ZTk3M2Q4OGU3Y2RjOTY5Zjg2NjMiLCJ1c2VySWQiOiIzNDczMDM2MTAifQ==</vt:lpwstr>
  </property>
</Properties>
</file>